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Антоновой М.К.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Антонову М.К. по кассационному производству № 305-ЭС24-13093. И.о. председателя судебного состава, судья Верховного Суда Российской Федерации Д.В. Тютин Суд: Верховный Суд РФ (подробнее) Истцы: ООО "ТЕНДЕРСФЕРА" (подробнее) Ответчики: Федеральная антимонопольная служба (подробнее) Иные лица: Департамент государственного заказа Ямало-Ненецкого автономного округа (подробнее) Департамент транспорта и дорожного хозяйства Ямало-Ненецкого автономного округа (подробнее) ООО "Электронная торговая площадка ГПБ"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