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307-ЭС24-5587. И.о. председателя судебного состава, судья Верховного Суда Российской Федерации Д.В. Тютин Суд: Верховный Суд РФ (подробнее) Истцы: ООО "Газпром комплектация" (подробнее) Ответчики: АО "ГМС НЕФТЕМАШ" (подробнее) Иные лица: АО "КАЗАНСКИЙ ЗАВОД КОМПРЕССОРНОГО МАШИНОСТРОЕНИЯ"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