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Ростовской области от 22.12.2023 завершена процедура реализации имущества ФИО1 с освобождением должника от дальнейшего исполнения требований кредиторов, за исключением обязательств перед АО «Тинькофф Банк», включенных в третью очередь реестра в размере 680 800 рублей 33 копеек. Постановлением Пятнадцатого арбитражного апелляционного суда от 15.02.2024 определение суда первой инстанции отменено в части неосвобождения должника от исполнения обязательств перед банком с применением правил об освобождении должника от дальнейшего исполнения требований кредиторов. Арбитражный суд Северо-Кавказского округа постановлением от 17.04.2024 оставил без изменения постановление суда апелляционной инстанции. АО «Тинькофф Банк» обратилось в Судебную коллегию Верховного Суда Российской Федерации с кассационной жалобой на принятые постановления судов апелляционной и кассационной инстанций,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Освобождая должника от дальнейшего исполнения требований перед банком, суд апелляционной инстанции руководствовался положениями статьи 213.28 Федерального закона от 26.10.2002 № 127-ФЗ «О несостоятельности (банкротстве)», разъяснениями, изложенными в пунктах 45, 46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 из отсутствия обстоятельств, свидетельствующих о недобросовестности действий должника, направленных на умышленное причинение ущерба кредитору. Окружной суд согласился с выводами суда апелляционной инстанции.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"Тинькофф Банк" (подробнее) Межрайонная инспекция Федеральной налоговой службы №26 по Ростовской области (подробнее) Иные лица: Ассоциация "ДМСО" (подробнее) финансовый управляюший Анпилов Максим Александрович (подробнее) ф/у Анпилов Максим Александрович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