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«Главное управление обустройства войск»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"Главное управление обустройства войск (подробнее) Министерство обороны Российской Федерации (подробнее) Ответчики: АО "Главное управление обустройства войск"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