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Керимов Олег Сеймур оглы (далее – Предприниматель) обратился в Арбитражный суд Алтайского края с иском к обществу с ограниченной ответственностью «Клен» (далее – Общество) о взыскании 1 026 235 рублей. Одновременно с иском Предпринимателем заявлено ходатайство о принятии обеспечительных мер в виде наложения ареста на имущество, принадлежащее ответчику и находящееся у него или других лиц. Определением Арбитражного суда Алтайского края от 10.08.2023 в удовлетворении ходатайства о принятии обеспечительных мер отказано. Предприниматель 03.10.2023 повторно обратился в арбитражный суд с ходатайством о принятии обеспечительных мер, в виде наложения ареста на имущество и счета, принадлежащее ответчику. В обоснование ходатайства указано, что ответчик уклоняется от оплаты долга, изначально не производя расчет по причине отсутствия оплаты от основного заказчика. Кроме того, ответчик выполнил не все требования суда после первого судебного заседания, что свидетельствует о затягивании судебного процесса для сокрытия денежных средств, а также для фиктивной передачи имущества, находящегося на балансе организации, третьим лицам. Определением Арбитражного суда Алтайского края от 04.10.2023, оставленным без изменения постановлением Седьмого арбитражного 2 апелляционного суда от 22.11.2023 и постановлением Арбитражного суда Западно-Сибирского округа от 11.04.2024, в удовлетворении ходатайства отказано. В кассационной жалобе, поданной в Верховный Суд Российской Федерации, заявитель просит отменить состоявшиеся судебные акты об отказе в удовлетворении заявления о принятии обеспечительных мер. В обоснование доводов жалобы заявитель указывает, что для применения обеспечительных мер достаточно подтвердить разумные подозрения наличия оснований, предусмотренных частью 2 статьи 90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Отказывая в удовлетворении заявления, суды руководствовались статьями 90-92 АПК РФ, разъяснениями, изложенными в пункте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и исходили из того, что Предпринимателем не представлено достаточных доказательств, свидетельствующих о необходимости принятия обеспечительных мер, а также подтверждающих наличие реальной угрозы невозможности исполнения решения суда при удовлетворении требований.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Керимова Олега Сеймура оглы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