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Самиева Ильдара Рафиковича в Арбитражный суд города Москвы обратился финансовый управляющий с заявлением о признании недействительными договора купли- продажи помещения от 15.02.2015, заключенного между должником и Самиевой Р.Р., договора купли-продажи помещения, заключенного между Самиевой Р.Р. и ЗАО «ОблРезерв», договора купли-продажи машино-места от 15.02.2015, заключенного между должником и Самиевой Р.Р., и применении последствий недействительности сделок. Определением Арбитражного суда города Москвы от 01.04.2022, оставленным без изменения постановлением Девятого арбитражного апелляционного суда от 06.09.2022, в удовлетворении заявления отказано. Постановлением Арбитражного суда Московского округа от 15.12.2022 судебные акты отменены, обособленный спор направлен на новое рассмотрение в Арбитражный суд города Москвы. При повторном рассмотрении определением Арбитражного суда города Москвы от 11.08.2023, оставленным без изменения постановлением Девятого 2 арбитражного апелляционного суда от 18.12.2023 и постановлением Арбитражного суда Московского округа от 18.03.2024, заявление удовлетворено. Самиева Р.Р.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 Гражданского кодекса Российской Федерации и исходили из доказанности совершения должником цепочки сделок со злоупотреблением правом в целях причинения вреда имущественным правам кредиторов, учитывая, что на момент отчуждения объектов недвижимости должник являлся поручителем по неисполненным обязательствам, которые впоследствии включены в реестр требований кредиторов; сделки совершены в отношении заинтересованных по отношению к должнику лиц, осведомленность которых о неблагоприятном финансовом состоянии должника презюмируется; доказательств оплаты по сделкам не представлено; финансовая возможность Самиевой Р.Р. на приобретение спорных объектов недвижимости не доказана, признав срок исковой давности не пропущенным.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