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Чернышева Александра Викторовича в Арбитражный суд города Санкт-Петербурга и Ленинградской области обратился финансовый управляющий с заявлением об обязании Логуненковой Дарьи Григорьевны передать в конкурсную массу должника 1/4 долю в праве собственности на жилое помещение, а также возвратить половину действительной стоимости доли 50% в уставном капитале ООО «Сонет». Определением Арбитражного суда города Санкт-Петербурга и Ленинградской области от 04.10.2023 в удовлетворении заявления отказано. Постановлением Тринадцатого арбитражного апелляционного суда от 20.12.2023 определение суда первой инстанции в обжалуемой части оставлено без изменения. Арбитражный суд Северо-Западного округа постановлением от 22.03.2024 указанные судебные акты оставил без изменения. Финансовый управляющий Ашихмин К.А. обратился в Судебную коллегию Верховного Суда Российской Федерации с кассационной жалобой на принятые по спору судебные акты в части отказа в истребовании доли в праве 2 собственности на жилое помещение,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статьями 60, 213.9, 213.25, 213.26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и, установив, что спорная квартира приобретена ответчиком (бывшей супругой должника) на личные денежные средства, не является общим имуществом супругов, обязательства должника не признаны общими обязательствами супругов, пришли к выводу о том, что кредиторы не вправе рассчитывать на удовлетворение своих требований за счет спорного имущества.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