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«Тинькофф Банк» обратилось в Арбитражный суд Саратовской области с заявлением о признании Василькова Р.А. несостоятельным (банкротом). Решением Арбитражного суда Саратовской области от 16.11.2023, оставленным без изменения постановлением Двенадцатого арбитражного апелляционного суда от 17.01.2024 и постановлением Арбитражного суда Поволжского округа от 12.03.2024, заявление банка признано обоснованным, должник признан несостоятельным (банкротом), в отношении него введена процедура реализации имущества, требования банка в общем размере 1 068 080 рублей 71 копейка признаны обоснованными, включены в реестр требований кредиторов должника для удовлетворения в третью очередь, требование кредитора в размере 696 768 рублей 54 копеек включено в реестр требований кредиторов должника как обеспеченное залогом недвижимого имущества. Васильков Р.А.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Письмом судьи Верховного Суда Российской Федерации от 31.05.2024 дело № А57-15689/2023 истребовано из Арбитражного суда Саратовской области с целью проверки доводов жалобы.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с учетом конкретных установленных судами обстоятельств настоящего дела,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