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«Западно-Сибирская Юридическая Компания» обратилось в Арбитражный суд Тюменской области с иском к обществу с ограниченной ответственностью «Сибстройинвест» о взыскании 22 000 000 руб. К участию в деле в качестве третьих лиц, не заявляющих самостоятельных требований относительно предмета спора, привлечены Чепик Мария Васильевна, Абилова София Рамизовна, Абилов Лев Рамизович, Левинзон Григорий Иосифович. Определением Арбитражного суда Тюменской области от 07.02.2024, оставленным без изменения постановлением Восьмого арбитражного апелляционного суда от 14.03.2024, производство по настоящему делу приостановлено до вступления в законную силу судебного акта по результатам рассмотрения обособленного спора в рамках дела № А70-18406/2018. Постановлением Арбитражного суда Западно-Сибирского округа от 22.04.2024 определение от 07.02.2024 и апелляционное постановление 2 от 14.03.2024 отменены, дело направлено в Арбитражный суд Тюменской области для рассмотрения по существу.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у суда округа отсутствовали основания для отмены приостановления производства по делу.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Суды первой и апелляционной инстанций, приостанавливая производство по настоящему делу до вступления в законную силу судебного акта по результатам рассмотрения обособленного спора в рамках дела № А70-18406/2018, руководствовались статьями 130, 143 АПК РФ, разъяснениями, изложенными в пункте 43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и исходили из того, что в рамках обособленного спора будут установлены обстоятельства, имеющие значение для правильного разрешения настоящего дела.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определение суда первой инстанции, постановление суда апелляционной инстанции и направил дело в суд для рассмотрения по существу, поскольку по настоящему делу и по делу № А70-18406/2018 подлежат установлению разные обстоятельства. Так, в рамках дела № А70-18406/2018 подлежат установлению обстоятельства, подтверждающие обоснованность либо необоснованность выплаты дивидендов, тогда как в предмет доказывания по настоящему делу входит установление обстоятельств, подтверждающих наличие либо отсутствие факта выдачи займа, наступления срока его возврата, надлежащее исполнение обязательств заемщиком.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«Сибстройинвест»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