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Краснодарского края обратилось ПАО КБ «Центр-Инвест» с заявлением о признании недействительным договора купли-продажи транспортного средства от 01.02.2017, заключенного должником с ФИО3, и применении последствий недействительности сделки. Определением Арбитражного суда Краснодарского края от 18.05.2023 договор купли-продажи признан недействительным (ничтожным). Определением от 28.08.2023 Пятнадцатый арбитражный апелляционный суд перешел к рассмотрению обособленного спора по правилам, установленным для рассмотрения дела в арбитражном суде первой инстанции; принял уточненные в порядке статьи 49 Арбитражного процессуального кодекса Российской Федерации требования банка о признании недействительной цепочки сделок по выводу имущества: договора купли-продажи от 01.02.2017, заключенного между должником и ФИО3, договора купли-продажи от 20.04.2021, заключенного между ФИО3 и ФИО1, договора купли-продажи от 16.03.2022, заключенного между ФИО1 и ФИО4, и применении последствий недействительности цепочки сделок в виде возврата транспортного средства в конкурсную массу должника; привлек ФИО1 и ФИО4 к участию в обособленном споре в качестве соответчиков. Постановлением Пятнадцатого арбитражного апелляционного суда от 27.12.2023 определение суда первой инстанции отменено, признан недействительной сделкой договор купли-продажи от 01.02.2017 транспортного средства, заключенный должником с ФИО3; признан недействительной сделкой договор купли-продажи от 20.04.2021, заключенный ФИО3 и ФИО1; применены последствия недействительности сделки в виде взыскания с ФИО1 в пользу должника 849 000 рублей; в удовлетворении заявления о применении последствий недействительности сделки к ФИО4 отказано; требования ФИО4 о признании его добросовестным приобретателем и о погашении записи о залоге транспортного средства оставлены без рассмотрения. Арбитражный суд Северо-Кавказского округа постановлением от 13.03.2024 указанные судебные акты оставил без изменения. ФИО1 обратился в Судебную коллегию Верховного Суда Российской Федерации с кассационной жалобой на принятые по обособленному спору судебные акты в части признания недействительным договора купли-продажи от 20.04.2021 и применения последствий недействительности сделки,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 апелляционной инстанции руководствовался положениями пункта 2 статьи 61.2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 из того, что оспариваемая сделка совершена супругом должника после введения процедуры банкротства, в результате совершения сделки произошел вывод общего имущества супругов по заниженной цене в отсутствие равноценного встречного предоставления со стороны ответчика, при отсутствии у покупателя финансовой возможности на приобретение спорного транспортного средства, при наличии недобросовестных действий со стороны ФИО1 Суд округа поддержал выводы суда апелляционной инстанции. Доводы, изложенные в кассационной жалобе, в том числе о пропуске срока исковой давности, приводились при рассмотрении спора, были рассмотрены судами апелляционной и кассационной инстанций и мотивированно отклонены. Эти доводы, с учетом установленных фактических обстоятельств спора,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ИФНС №2 по КК (подробнее) ООО НКО МОБИЛЬНАЯ КАРТА (подробнее) ПАО КБ "Центр-Инвест" (подробнее) ПАО КБ "Центр-Инвест" -1-й включенный кредитор (подробнее) ПАО "Сбербанк России"в лице Краснодарского отделения №8619 (подробнее) Иные лица: АССОЦИАЦИЯ "САМОРЕГУЛИРУЕМАЯ ОРГАНИЗАЦИЯ АРБИТРАЖНЫХ УПРАВЛЯЮЩИХ ЦЕНТРАЛЬНОГО ФЕДЕРАЛЬНОГО ОКРУГА" (подробнее) ГУ МВД России по Воронежской области (подробнее) ГУ МРЭО ГИБДД №1 МВД России по Воронежской области (подробнее) МИФНС №2 по КК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