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Бабуров Александр Викторович (далее – Предприниматель) обратился в Арбитражный суд Тверской области с иском, уточненным в порядке статьи 49 Арбитражного процессуального кодекса Российской Федерации (далее – АПК РФ), к муниципальному унитарному предприятию «Весьегонский рынок» (далее – Предприятие) о взыскании 1 032 430 рублей неосновательного обогащения за период с 09.03.2021 по 30.11.2021. К участию в деле в качестве третьего лица, не заявляющего самостоятельных требований относительно предмета спора, привлечена Администрация Весьегонского муниципального округа Тверской области (далее – Администрация). Решением Арбитражного суда Тверской области от 06.07.2022 с Предприятия в пользу Предпринимателя взыскано 1 032 422 рубля 58 копеек неосновательного обогащения за период с 09.03.2021 по 30.11.2021; в удовлетворении остальной части иска отказано. Постановлением Четырнадцатого арбитражного апелляционного суда от 27.10.2022 решение от 06.07.2022 изменено, с Предприятия в пользу 2 Предпринимателя взыскано 577 420 рублей 27 копеек неосновательного обогащения; в остальной части иска отказано. Постановлением Арбитражного суда Северо-Западного округа от 15.03.2023 решение от 06.07.2022 и апелляционное постановление от 27.10.2022 отменены, дело направлено на новое рассмотрение в Арбитражный суд Тверской области. При новом рассмотрении дела Предприниматель уточнил иск и просил взыскать с Предприятия 84 979 рублей 73 копейки неосновательного обогащения за период с 09.03.2021 по 30.11.2021. Решением Арбитражного суда Тверской области от 19.09.2023, оставленным без изменения постановлением Четырнадцатого арбитражного апелляционного суда от 04.12.2023 и постановлением Арбитражного суда Северо-Западного округа от 25.03.2024, в иске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Предприятие не представило доказательств того, что чрезвычайная ситуация имела место в начале отопительного сезона, а также доказательств того, что общество с ограниченной ответственностью «ВесьТепло» (далее – Общество) самоустранилось от исполнения своих обязательств. По мнению Предпринимателя, фактически произошло изъятие частной собственности.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Предпринимателю на праве собственности принадлежат следующие объекты недвижимого имущества: нежилое одноэтажное здание котельной и трансформаторной подстанции площадью 157 кв. м с кадастровым номером 69:05:0070101:723, расположенное по адресу: Тверская обл., Весьегонский р-н, г. Весьегонск, ул. Павлика Морозова, д. 42а; нежилое одноэтажное здание котельной площадью 114,1 кв. м с кадастровым номером 69:05:0070101:725, расположенное по адресу: Тверская обл., Весьегонский р-н, г. Весьегонск, ул. Тихонова, д. 1; земельный участок площадью 1 449 кв. м с кадастровым номером 69:05:0070815:12, расположенный по адресу: Тверская обл., Весьегонский р-н, г. Весьегонск, ул. Тихонова, д. 1; нежилое одноэтажное здание котельной и трансформаторной 3 подстанции площадью 40,8 кв. м с кадастровым номером 69:05:0070101:435, расположенное по адресу: Тверская обл., Весьегонский р-н, г. Весьегонск, ул. Степанова, д. 11а; нежилое одноэтажное здание котельной площадью 294,1 кв. м с кадастровым номером 69:05:0160501:108, расположенное по адресу: Тверская обл., Весьегонский р-н, с/п Кесемское, с. Кесьма, Пушкинская ул., д. 40а. Ссылаясь на то, что Предприятие неосновательно сберегло денежные средства в размере рыночной стоимости арендной платы за упомянутые объекты, так как без правовых оснований использовало принадлежащее Предпринимателю имущество для осуществления поставки тепловой энергии населению, истец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1102, 1105 Гражданского кодекса Российской Федерации, статьей 21 Федерального закона от 27.07.2010 № 190-ФЗ «О теплоснабжении», суды отказали в удовлетворении требований, придя к выводу об отсутствии на стороне Предприятия неосновательного обогащения. Истцом не подтверждено, что Предприятие каким-либо противоправным способом завладело имуществом и пользовалось им в своих целях, извлекая какую-либо выгоду. Суды установили, что в связи с прекращением истцом деятельности по поставке тепловой энергии в период отопительного сезона 2020 года Предприятие вынуждено было осуществлять действия для продолжения функционирования принадлежащих Предпринимателю котельных с целью предотвращения остановки теплоснабжения муниципального округа; Общество, имевшее статус единой теплоснабжающей организации, самоустранилось от оказания услуг по теплоснабжению населения в нарушение постановления Правительства Российской Федерации от 08.08.2012 №808 «Об организации теплоснабжения в Российской Федерации и о внесении изменений в некоторые акты Правительства Российской Федерации» и статьи 21 Федерального закона «О теплоснабжении». Суды также обоснованно указали на отсутствие доказательств факта изъятия объектов администрацией из собственности предпринимателя.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Бабурова Александра Викторовича для рассмотрения в судебном заседании Судебной коллегии по экономическим спорам Верховного Суда Российской Федерации. Судья Верховного Суда 4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