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Подольского Кирилла Олеговича в Арбитражный суд Ростовской области обратился финансовый управляющий его имуществом Ермошин Д.А. с заявлением о признании недействительными платежей, совершенных супругой должника Подольской А.С. в пользу Русанова А.А. на общую сумму 200 000 рублей, и применении последствий недействительности сделок. Определением Арбитражного суда Ростовской области от 12.10.2023, оставленным без изменения постановлением Пятнадцатого арбитражного апелляционного суда от 01.12.2023 и постановлением Арбитражного суда Северо-Кавказского округа от 12.03.2024, признаны недействительными сделки по перечислению спорной суммы денежных средств; применены последствия недействительности сделки в виде взыскания с Русанова А.А. в конкурсную массу должника ½ доли от перечисленных средств – 100 000 рублей, а также процентов за пользование чужими денежными средствам, подлежащих начислению на сумму долга по ключевой ставке Банка России, действовавшей в соответствующие периоды, с момента вступления в законную силу определения до фактического погашения задолженности. 2 Подольская А.С.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61.2 Федерального закона от 26.10.2002 № 127-ФЗ «О несостоятельности (банкротстве)», статьей 34 Семейного кодекса Российской Федерации, статьей 256 Гражданского кодекса Российской Федерации и исходили из того, что супруга должника распорядилась денежными средствами, на которые распространяется режим общей собственности супругов, без доказательств получения встречного предоставления, что влечет недействительность спорных перечислений, признав не пропущенным срок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