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«Интеркомплекс»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Суд: Верховный Суд РФ (подробнее) Истцы: АО "Почта России" (подробнее) Ответчики: ООО "ИНТЕРКОМПЛЕКС" (подробнее) Иные лица: Арбитражный суд Самарской области (подробнее) Судьи дела: Першутов А.Г.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