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«АфексТверьДеталь» (далее – Общество) обратилось в Арбитражный суд Челябинской области с иском к председателю ликвидационной комиссии Ассоциации торгово-сервисных предприятий для коммерческого транспорта «ТРАК ЛДЦ» (далее – Ассоциация) Сильченко Алексею Павловичу о взыскании 1 754 990 руб. 28 коп. убытков. Решением Арбитражного суда Челябинской области от 07.08.2023, оставленным без изменения постановлением Восемнадцатого арбитражного апелляционного суда от 17.11.2023 и постановлением Арбитражного суда Уральского округа от 11.03.2024,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неисполнение председателем ликвидационной комиссии Ассоциации Сильченко А.П. обязанности по осуществлению контроля за исполнением решения общего собрания от 10.04.2019 об освобождении от должности исполнительного директора Ассоциации Рыбина М.В. привело к возникновению убытков.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решения общего собрания учредителей от 17.12.2015 (протокол № 1) создана Ассоциация. Протоколом общего собрания учредителей от 17.12.2015 № 1 исполнительным директором Ассоциации назначен Рыбин Максим Валерьевич. Общим собранием учредителей Ассоциации 10.04.2019 (протокол № 8) принято решение о ее ликвидации, назначена ликвидационная комиссия в составе: Тимофеева Г.А., Сильченко А.П., Рыбина М.В., Ковтуна В.П. Грекова В.В., определен порядок и сроки ликвидации; Сильченко А.П. избран председателем ликвидационной комиссии. В указанном протоколе по пятому вопросу принято решение освободить Рыбина М.В. от должности исполнительного директора Ассоциации. Между Ассоциацией в лице председателя общего собрания Ковтуна В.П. и Рыбиным М.В. 10.04.2019 подписано соглашение о расторжении трудового договора от 03.03.2016 № ЛДЦ0000001, по условиям которого трудовые отношения между работником и работодателем прекращаются 12.04.2019; при прекращении трудового договора работнику полностью выплачивается неоспариваемая сторонами сумма: компенсация за неиспользованный отпуск (18 дней), заработная плата за фактически отработанное время; дополнительная единовременная компенсация в размере 232 500 руб. На основании приказа (распоряжения) о прекращении (расторжении) трудового договора с работником (увольнении) от 12.04.2019 Рыбин М.В. произвел собственное увольнение с должности исполнительного директора: самостоятельно издал приказ о расторжении трудового договора, после подготовки и подписания приказа внес соответствующую запись в свою трудовую книжку, выплатил в свою пользу заработную плату, компенсацию за неиспользованные дни отпуска, единовременную компенсацию по соглашению о расторжении трудового договора и полностью прекратил трудовую деятельность. При этом все действия по увольнению Рыбина М.В. совершены им самим и Ковтуном В.П. без участия Сильченко А.П. В дальнейшем один из членов Ассоциации – индивидуальный предприниматель Тимофеева С.А., ознакомившись с внутренними, бухгалтерскими документами Ассоциации, выявив факты уплаты Рыбиным М.В. в свою пользу премий и единовременной выплаты при увольнении, обратилась в 3 Арбитражный суд Челябинской области с требованием о взыскании с Рыбина М.В. в пользу Ассоциации 582 500 руб. убытков. Решением Арбитражного суда Челябинской области от 31.07.2020 по делу № А76-43489/2019 с Рыбина М.В. в пользу Ассоциации взыскано 582 500 руб. убытков. В связи со взысканием с Рыбина М.В. единовременной компенсации, выплаченной при увольнении, он обратился в Советский районный суд г. Челябинска с требованием о признании незаконным соглашения о расторжении трудового договора, восстановлении на работе, взыскании среднего заработка за время вынужденного прогула. Решением Советского районного суда г. Челябинска по делу от 25.03.2021 № 2-635/2021 признано незаконным соглашение от 10.04.2019 о расторжении трудового договора; Рыбин М.В. восстановлен на работе в должности исполнительного директора с 13.04.2019; с Ассоциации в пользу Рыбина М.В. взыскан средний заработок за время вынужденного прогула за период с 13.04.2019 по 25.03.2021 в размере 1 367 188 руб. 80 коп., а также компенсация морального вреда в размере 10 000 руб., всего - 1 377 188 руб. 80 коп. Также с Ассоциации взыскана государственная пошлина в размере 15 335 руб. 94 коп. за рассмотрение дела в суде первой инстанции и по 3000 руб. за рассмотрение апелляционной и кассационной жалоб. Решением Советского районного суда г. Челябинска от 25.01.2022 по делу № 2-294/2022 по иску Рыбина М.В. с Ассоциации взысканы суммы заработной платы при увольнении за период с 26.03.2021 по 30.06.2021 (с момента восстановления Рыбина М.В. в должности до момента увольнения) в размере 293 048 руб. 20 коп., компенсации за несвоевременную выплату заработной платы в размере 22 066 руб. 20 коп., 35 000 руб. судебных расходов на оплату услуг представителя. Ассоциация, полагая свои права нарушенными, обратилась в суд с требованием о взыскании с Ковтуна В.П. убытков в сумме 1 377 188 руб. 80 коп., указав, что он своими действиями, выразившимися в подписании соглашения от 10.04.2019 о расторжении трудового договора в нарушение установленного порядка и внутренних документов, причинил ущерб. Вступившим в законную силу решением Арбитражного суда Челябинской области от 30.09.2022 по делу № А76-14631/2022 в удовлетворении требований отказано. Обращаясь в суд с настоящим иском, Общество сослалось на то, что денежные средства, взысканные судами с Ассоциации, являются убытками, причиненными незаконными действиями Сильченко А.П. Исследовав и оценив по правилам статьи 71 АПК РФ представленные доказательства, руководствуясь статьями 10, 15, 53, 53.1 Гражданского кодекса Российской Федерации,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придя к выводу об отсутствии необходимой совокупности условий для привлечения Сильченко А.П. к гражданско-правовой ответственности в виде взыскания 4 убытков, поскольку все действия по увольнению Рыбина М.В. совершены им самим и подписавшим соглашение о расторжении договора Ковтуном В.П., то есть без участия Сильченко А.П., который не имел возможности принять еще какие- либо меры по прекращению трудовых отношений. Кроме того, Сильченко А.П. не осуществлял полномочия единоличного исполнительного органа Ассоциации, а был лишь одним из членов ликвидационной комиссии, которая является коллегиальным исполнительным органом, и в которую, помимо ответчика, входят иные лица, в том числе Рыбин М.В. и Ковтун В.П.; в период осуществления деятельности ликвидационной комиссии никто из ее членов процедуру увольнения Рыбина М.В. не инициировал, к Сильченко А.П. с соответствующими заявлениями не обращался. Сам по себе факт подписания соглашения о расторжении договора Ковтуном В.П. в присутствии Сильченко А.П. не свидетельствуют о недобросовестности ответчика.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«АфексТверьДеталь»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