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Кировской области обратился ФИО3 с заявлением о процессуальной замене кредитора - ПАО «Норвик-Банк» в реестре требований кредиторов должника на сумму 4 106 812 рублей 68 копеек, как обеспеченной залогом имущества должника. Определением Арбитражного суда Кировской области от 14.09.2023 заявление удовлетворено. Постановлением Второго арбитражного апелляционного суда от 07.12.2023 определение суда первой инстанции оставлено без изменения. Арбитражный суд Волго-Вятского округа постановлением от 04.03.2024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замене кредитора, суды руководствовались положениями статей 382 , 384 , 388 , 389.1 , 390 Гражданского кодекса Российской Федерации и исходили из состоявшегося факта правопреемства в материально-правовых отношениях сторон, что является основанием для осуществления процессуального правопреемства в порядке статьи 48 Арбитражного процессуального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Аникитина-Юнгблюд Сусанна Васильевна (подробнее) Иные лица: АО "Райффайзенбанк" в лице филиала "Северная столица" в г.Санкт-Петербурге (подробнее) А/у Мякишева Н. В. (подробнее) ООО Временный управляющий "МЦ "Совершенство" Мякишева Наталья Викторовна (подробнее) ООО Профессиональная коллекторская организация "Филберт" - ПКО "Филберт" (подробнее) ПАО Банк ВТБ (подробнее) Управление Росреестра по Кировской области (подробнее) Управление ФНС по Кировской области (подробнее) УФССП по Кировской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