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Ответчики: Управление Федеральной антимонопольной службы по Краснодарскому краю (подробнее) Иные лица: УФАС по КК (подробнее) Судьи дела: Антонова М.К. (судья) (подробнее) Последние документы по делу: Определение от 3 июля 2024 г. по делу № А32-5650/2023 Определение от 2 мая 2024 г. по делу № А32-5650/2023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