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Краснодарского края обратился финансовый управляющий имуществом должника с ходатайством о завершении процедуры реализации имущества гражданина. Определением Арбитражного суда Краснодарского края от 21.09.2023 завершена процедура реализации имущества должника; должник освобожден от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(банкротстве)». Постановлением Пятнадцатого арбитражного апелляционного суда от 05.12.2023 определение суда первой инстанции в обжалуемой части отменено; в применении к должнику правила об освобождении от исполнения обязательств перед ПАО «Совкомбанк» в размере 673 235 рублей 05 копеек отказано. Арбитражный суд Северо-Кавказского округа постановлением от 28.02.2024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применении правила об освобождении должника от дальнейшего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в обжалуемой части суды апелляционной и кассационной инстанций руководствовались статьей 213.28 Федерального закона «О несостоятельности (банкротстве)», разъяснениями, приведенными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ПАО "Совкомбанк" (подробнее) Иные лица: ООО "Филберт" (подробнее) Финансовый управляющий Горлатых Андрей Валерьевич (подробнее) Ф/у Горлатых Андрей Валерьевич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