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Молчанова Николая Викторовича в Арбитражный суд города Москвы обратился финансовый управляющий с заявлением о признании недействительной сделкой договора дарения недвижимого имущества от 16.09.2014, заключенного между должником и Савинковой И.В., и применении последствий недействительности сделки. Определением Арбитражного суда города Москвы от 23.11.2022, оставленным без изменения постановлением Девятого арбитражного апелляционного суда от 01.02.2023, в удовлетворении заявления отказано. Арбитражный суд Московского округа постановлением от 20.04.2023 указанные судебные акты отменил и направил обособленный спор на новое рассмотрение в Арбитражный суд города Москвы. При новом рассмотрении определением Арбитражного суда города Москвы от 13.10.2023, оставленным без изменения постановлением Девятого арбитражного апелляционного суда от 19.12.2023 и постановлением Арбитражного суда Московского округа от 11.03.2024, заявление удовлетворено. Савинкова И.В.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167, 168 Гражданского кодекса Российской Федерации, статьями 19, 61.1, 61.6, 213.32 Федерального закона от 26.10.2002 № 127-ФЗ «О несостоятельности (банкротстве)» и исходили из доказанности признаков злоупотребления правом при совершении сделки, направленной на вывод имущества должника, в целях недопущения обращения на него взыскания кредиторами.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