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Архангельской области обратился финансовый управляющий имуществом должника с заявлением о признании недействительным соглашения об уплате алиментов от 25.07.2019, заключенного должником и ФИО3 (отец должника), и применении последствий недействительности соглашения в виде взыскания с ответчика в конкурсную массу денежных средств. Определением Арбитражного суда Архангельской области от 13.06.2023 по ходатайству финансового управляющего в связи со смертью ФИО3 произведена замена ответчика на ФИО1 Определением Арбитражного суда Архангельской области от 08.09.2023, оставленным без изменения постановлением Четырнадцатого арбитражного апелляционного суда от 21.11.2023 и постановлением Арбитражного суда Северо-Западного округа от 29.02.2024, соглашение об уплате алиментов признано недействительным, в качестве применения последствий недействительной сделки с ФИО1 взыскано в конкурсную массу должника 457 273 рубля. ФИО1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недействительным соглашение об уплате алиментов, суды руководствовались положениями статьи 61.2 Федерального закона от 26.10.2002 № 127-ФЗ «О несостоятельности (банкротстве)» и исходили из того, что на момент совершения сделки должник отвечал признакам неплатежеспособности, сделка совершена с заинтересованным лицом (отцом должника), после обращения кредитора в суд с заявлением о несостоятельности должника, а также учли явную несоразмерность размера алиментов и доходов должника и отсутствие доказательств нуждаемости отца должника в материальной помощи, отклонив возражения относительно пропуска срока исковой давности. Несогласие заявителя кассационной жалобы с произведенной судами оценкой обстоятельств спора не свидетельствует о неправильном применении судами норм материального и процессуального права, не подтверждает существенных нарушений норм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Управление Федеральной налоговой службы по Архангельской области и Ненецкому автономному округу (подробнее) Иные лица: ООО "ПРОФЕССИОНАЛЬНАЯ КОЛЛЕКТОРСКАЯ ОРГАНИЗАЦИЯ УПРАВЛЯЮЩАЯ КОМПАНИЯ ТРАСТ"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