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01.04.2022, оставленным без изменения постановлением Седьмого арбитражного апелляционного суда от 16.05.2022 и постановлением Арбитражного суда Западно-Сибирского округа от 22.06.2022, назначена судебная экономическая экспертиза, производство по делу приостановлено. В кассационной жалобе, поданной в Судебную коллегию по экономическим спорам Верховного Суда Российской Федерации, заявитель просит отменить обжалуемые судебные акты. По смыслу части 1 статьи 2911, части 7 статьи 2916, статьи 29111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Разрешая вопрос, суд руководствовались положениями статьи 82 Кодекса, разъяснениями, изложенными в Постановлении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и пришел к выводу о необходимости назначения судебной экспертизы и приостановлении производства по делу. Суды апелляционной инстанции и округа, оценив необходимость проведения экспертизы и приостановления производства по делу и проверив соблюдение порядка назначения экспертизы, поддержали выводы суда первой инстанции, не усмотрев процессуальных оснований для отмены оспариваемого судебного акта. Доводы кассационной жалобы сводятся к несогласию с исковыми требованиями по существу,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Согласно информации, размещенной в свободном доступе в информационно-телекоммуникационной сети Интернет на сайте Арбитражного суда Алтайского края, определением суда от 16.08.2022 производство по делу возобновлено. Руководствуясь статьями 2916, 2918, 29111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«Производственное объединение «Спецавтоматика»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ЗАО "ПО "Спецавтоматика" (подробнее) Иные лица: Воронцова татьяна Николаевна (подробнее) Представитель: Рябов Алексей Васильевич (подробнее) Последние документы по делу: Определение от 25 июня 2024 г. по делу № А03-12615/2021 Определение от 29 августа 2022 г. по делу № А03-12615/2021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