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Автономная некоммерческая организация "Фонд защиты вкладчиков" (подробнее) Ответчики: АО "СТРОЙКОМПЛЕКС" (подробнее) Иные лица: 21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