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ООО «Восток» удовлетворить. Восстановить срок подачи кассационной жалобы на постановление Двенадцатого арбитражного апелляционного суда от 06.12.2023 и постановление Арбитражного суда Поволжского округа от 09.04.2024 по делу № А06-8379/2021 Арбитражного суда Астраханской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