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Красненко Павел Юрьевич обратился в Арбитражный суд города Москвы с заявлением к Межрайонной инспекции Федеральной налоговой службы № 46 по городу Москве (далее – Инспекция) о признании незаконным решения от 16.03.2022 об исключении общества с ограниченной ответственностью «Пожарный аудит» из Единого государственного реестра юридических лиц (далее – ЕГРЮЛ); о возложении обязанности на Инспекцию устранить допущенные нарушения прав и законных интересов заявителя в течение 10 дней со дня вступления решения в законную силу. К участию в деле в качестве третьего лица, не заявляющего самостоятельных требований относительно предмета спора, привлечена Инспекция Федеральной налоговой службы № 23 по городу Москве. Решением Арбитражного суда города Москвы от 30.09.2022 в удовлетворении требований отказано, в связи с тем, что на момент принятия решения сведения об Обществе восстановлены в ЕГРЮЛ. Далее Красненко П.Ю. обратился в арбитражный суд с заявлением о взыскании судебных расходов (на оплату услуг представителя в размере 40 000 руб., государственной пошлины в размере 300 руб. и оплаты услуг нотариуса в размере 1 500 руб.), ходатайствуя также о восстановлении пропущенного срока на его подачу. 2 Определением Арбитражного суда города Москвы от 07.09.2023, оставленным без изменения постановлением Девятого арбитражного апелляционного суда от 25.04.2022 и постановлением Арбитражного суда Московского округа от 27.02.2024, отказано в удовлетворении ходатайства о восстановлении срока на подачу заявления о взыскании судебных расходов, и как следствие -во взыскании судебных расходов.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процессуального права. В обоснование доводов жалобы заявитель указывает, что обосновал уважительность пропуска срока на подачу заявления о взыскании судебных расходов.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Отказывая в удовлетворении заявления о взыскании судебных расходов, суды руководствовались статьями 9, 110, 112, 115 АПК РФ, разъяснениями, изложенными в пункте 32 постановления Пленума Высшего Арбитражного Суда Российской Федерации от 25.12.2013 № 99 «О процессуальных сроках», и исходили из того, что Красненко П.Ю. не подтвердил уважительность пропуска срока на обращение в суд с заявлением о взыскании судебных расходов. Судами установлено, что решение по настоящему делу обжаловано не было и вступило в законную силу 31.10.2022, соответственно, трехмесячный срок для обращения с заявлением о взыскании судебных расходов истек 31.01.2023. С заявлением о возмещении судебных расходов заявитель обратился только 26.06.2023. Риск наступления последствий несвоевременного совершения лицом, участвующим в деле, такого процессуального действия, как подача заявления о взыскании судебных расходов часть 2 статьи 9 АПК РФ возлагает на само это лицо.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Красненко Павла Юрьевича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