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вышеуказанный судебный акт,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Северо-Западного округа от 20.02.2024,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«Стронг-Фильтр»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"КЕЛЬВИОН МАШИМПЭКС" (подробнее) Ответчики: ООО "СТРОНГ-ФИЛЬТР" (подробнее) Судьи дела: Антонова М.К. (судья) (подробнее) Последние документы по делу: Определение от 20 июня 2024 г. по делу № А56-68026/2022 Определение от 6 мая 2024 г. по делу № А56-68026/2022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