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 Союз Содействия в Развитии Строительства Саморегулируемая организация «Объединение Профессиональных Строителей» обратилась в Арбитражный суд Республики Татарстан с исковым заявлением к обществу с ограниченной ответственностью «Технострой» (далее – Общество) о взыскании 90 000 рублей задолженности по оплате членских взносов, 6800 рублей задолженности по оплате целевого взноса, 2286 рублей 64 копеек процентов за пользование чужими денежными средствами с их последующим начислением до момента фактического исполнения обязательства. Решением Арбитражного суда Республики Татарстан от 26.05.2023, оставленным без изменения постановлением Одиннадцатого арбитражного апелляционного суда от 23.08.2023 и постановлением Арбитражного суда Поволжского округа от 11.12.2023, требования удовлетворены.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(не предоставлена справка из налогового органа о перечне расчетных и иных счетов, открытых в кредитных организациях).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«Технострой» о предоставлении отсрочки по уплате государственной пошлины отказать. Кассационную жалобу на решение Арбитражного суда Республики Татарстан от 26.05.2023, постановление Одиннадцатого арбитражного апелляционного суда от 23.08.2023 и постановление Арбитражного суда Поволжского округа от 11.12.2023 по делу № А65-1920/2023 возвратить. Судья Верховного Суда Российской Федерации Н.С.Чучунова Суд: Верховный Суд РФ (подробнее) Истцы: Союз Содействия в Развитии Строительства Саморегулируемая организация "Объединение Профессиональных Строителей", г.Казань (подробнее) Ответчики: ООО "Технострой", г.Казань (подробнее) Судьи дела: Чучунова Н.С. (судья) (подробнее) Последние документы по делу: Определение от 18 июня 2024 г. по делу № А65-1920/2023 Определение от 14 февраля 2024 г. по делу № А65-1920/2023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