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Эмери Капитал ЛТД (далее – Компания) в интересах общества с ограниченной ответственностью «Актив» (далее – Общество) обратилась в Арбитражный суд города Москвы с исковым заявлением к индивидуальному предпринимателю Гусятникову Петру Петровичу (далее – Предприниматель) о признании недействительным договора от 24.03.2020 № P0023/2020-ACTV (далее – договор), заключенного между Обществом и Предпринимателем; применении последствий недействительности сделки в виде взыскания с Предпринимателя в пользу Общества 2 545 585 рублей 66 копеек. Определением Арбитражного суда города Москвы от 27.11.2023, оставленным без изменения постановлением Девятого арбитражного апелляционного суда от 24.01.2024 и постановлением Арбитражного суда Московского округа от 20.03.2024, производство по делу № А40-212106/2023 прекращено на основании пункта 2 части 1 статьи 150 Арбитражного процессуального кодекса Российской Федерации (далее – АПК РФ).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у суда отсутствовали правовые основания для прекращения производства по делу.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Прекращая производство по настоящему делу (№ А40-212106/2023) на основании пункта 2 части 1 статьи 150 АПК РФ, суды руководствовались статьей 65.2 Гражданского кодекса Российской Федерации, разъяснениями, изложенными в пункте 32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того, что в рамках дела № А40-207279/2022 Компания уже реализовала право на судебную защиту путем предъявления к Предпринимателю иска о признании недействительным договора и применении соответствующих последствий, решение по которому вступило в законную силу, при этом смена лица, представляющего интересы корпорации, сама по себе не свидетельствует об иных основаниях и предмете исковых требований. Исковые требования в рамках дела №А40-207279/2022 также были мотивированы истцом нарушением установленного Уставом порядка одобрения спорной сделки, договора от 24.03.2020, заключенного между ООО «Актив» и ИП Гусятниковым П.П. Вступившим в законную силу решением Арбитражного суда города Москвы от 28.04.2023, оставленным без изменения постановлением Девятого арбитражного апелляционного суда и постановлением Арбитражного суда Московского округа от 03.11.2023 в удовлетворении исковых требований отказано. Суды пришли к обоснованному выводу о тождественности исков по делам №А40-212106/2023 и №А40-207279/2022 и правомерно прекратили производство по настоящему делу на основании пункта 2 части 1 статьи 150 АПК РФ.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общества с ограниченной ответственностью «Актив» в лице компании Эмери Капитал ЛТД на определение Арбитражного суда города Москвы от 27.11.2023, постановление Девятого арбитражного апелляционного суда от 24.01.2024 и постановление Арбитражного суда Московского округа от 20.03.2024 по делу № А40-212106/2023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