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Тюменской области с иском, уточненным в порядке статьи 49 Арбитражного процессуального кодекса Российской Федерации (далее – АПК РФ), к генеральному директору акционерного общества «Тобольский городской молочный завод» (далее – Общество) ФИО2 о взыскании 2 594 834 рублей 74 копеек убытков.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Тюменской области от 31.08.2022, оставленным без изменения постановлением Восьмого арбитражного апелляционного суда от 13.12.2022, в удовлетворении требований отказано. Постановлением Арбитражного суда Западно-Сибирского округа от 09.03.2023 решение от 31.08.2022 и апелляционное постановление от 13.12.2022 отменены, дело направлено на новое рассмотрение в Арбитражный суд Тюменской области. При новом рассмотрении ФИО1 уточнив требования, просила взыскать 1 000 000 рублей убытков. Решением Арбитражного суда Тюменской области от 14.09.2023 в удовлетворении требований отказано. Постановлением Восьмого арбитражного апелляционного суда от 18.12.2023, оставленным без изменения постановлением Арбитражного суда Западно-Сибирского округа от 21.03.2024, решение от 14.09.2023 отменено: с ФИО2 в пользу Общества взыскан 1 000 000 рублей убытков; распределены судебные расходы.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21.03.2024, тогда как кассационная жалоба была подана в Верховный Суд Российской Федерации 29.05.2024,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«Тобольский городской молочный завод». Срок подачи кассационной жалобы на постановление Восьмого арбитражного апелляционного суда от 18.12.2023 и постановление Арбитражного суда Западно-Сибирского округа от 21.03.2024 по делу № А70-6962/2022 Арбитражного суда Тюменской области восстановить. Судья Верховного Суда Российской Федерации Н.С. Чучунова Суд: Верховный Суд РФ (подробнее) Ответчики: АО Ген. дир. "Тобольский городской молочный завод" Охрименко Виктор Михайлович (подробнее) АО Генеральный директор "Тобольский городской молочный завод" Охрименко Виктор Михайлович (подробнее) Иные лица: МИФНС №7 по ТО (подробнее) Судьи дела: Чучунова Н.С. (судья) (подробнее) Последние документы по делу: Определение от 13 июня 2024 г. по делу № А70-6962/2022 Определение от 3 июня 2024 г. по делу № А70-6962/2022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