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горнодобывающая компания «Нурголд» (далее - истец) обратилось в Арбитражный суд Хабаровского края с иском к обществу с ограниченной ответственностью «Россыпи Дальнего Востока» (ИНН &lt;***&gt;, далее – общество ИНН &lt;***&gt;) о взыскании 5 237 089,19 руб., обществу с ограниченной ответственностью «Россыпи Дальнего Востока» (ИНН &lt;***&gt;, далее – общество ИНН &lt;***&gt;) о взыскании задолженности в размере 5 237 089,19 руб. В ходе судебного разбирательства истец уточнил требования и просил взыскать солидарно с общества ИНН &lt;***&gt; и общества ИНН &lt;***&gt; основной долг в размере 5 237 08,19 руб., с общества ИНН &lt;***&gt; - основной долг в размере 10 474 178,38 руб. Определением суда от 08.11.2022 принят к рассмотрению совместно с первоначальным иском встречный иск общества ИНН &lt;***&gt; к истцу о взыскании процентов за пользование чужими денежными средствами в размере 308 156,82 руб., который определением от 28.09.2023 выделен для рассмотрения в отдельном производстве, делу присвоен № А73-16338/2023. Также истец обратился в арбитражный суд с иском к обществу ИНН &lt;***&gt; о взыскании 2 580 690,92 руб., делу присвоен № А73-9418/2022. Определением от 24.11.2022 настоящее дело и дело №А73-9418/2022 объединены в одно производство, делу присвоен № А73-11391/2022. После истец отказался от иска к обществу ИНН &lt;***&gt;, просил взыскать с общества ИНН &lt;***&gt; 18 291 958,49 руб. (15 711 267,57 руб. + 2 580 690,92 руб.). Общество ИНН &lt;***&gt; привлечено к участию в деле в качестве третьего лица, не заявляющего самостоятельных требований относительно предмета спора. Решением суда от 09.10.2023, оставленным без изменения постановлением Шестого арбитражного апелляционного суда от 06.12.2023, в связи с отказом истца от иска в этой части производство по делу в части требования к обществу ИНН &lt;***&gt; о взыскании 5 237 089,19 руб. прекращено; с общества ИНН &lt;***&gt; в пользу истца взыскана задолженность в сумме 10 474 178,38 руб., расходы в виде государственной пошлины в размере 65 541 руб.; в удовлетворении остальной части иска отказано. Постановлением Арбитражного суда Дальневосточного округа от 09.02.2024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истец изменил предмет и основание иска, что является недопустимым; в ходе реорганизации стороны распределили права и обязанности согласно передаточному акту и приложениям к нему, спорная задолженность отнесена только на истца; общество &lt;***&gt; не подписывало соглашение от 01.03.2019 № 010319; выводы судов о том, что спорное соглашение не является документом, составленным в ходе реорганизации, а имеет природу иного гражданско-правового соглашения – опровергается материалами дела; экспертиза выполнена с грубейшими нарушениями, в проведении повторной экспертизы необоснованно отказано; срок исполнения обязательства по спорному соглашению не наступил; пунктом 3.2 соглашения предусмотрено, что убытки возмещаются при образовании задолженности, возникшей до 01.05.2017, либо после указанного периода, но в связи с использованием активов, между тем суд взыскал проценты за пользование займом за период до 01.05.2017 и после него, что противоречит условиям соглашения; судами не дана оценка доводу о том, что соглашение от 01.03.2019 № 010319 по своей юридической природе является передаточным актом, составление которого после завершенной реорганизации – недопустимо.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постановлением Шестого арбитражного апелляционного суда от 30.04.2021 по делу № А73-22151/2018 решение Арбитражного суда Хабаровского края от 12.07.2019 отменено, с истца и обществ ИНН &lt;***&gt; и ИНН &lt;***&gt; в пользу ООО «Транзит Авто» солидарно взыскано: основной долг - 10 000 000 руб., проценты за пользование займом - 2 921 643,83 руб., проценты за пользование чужими денежными средствами - 2 682 602,74 руб., расходы по оплате государственной пошлины по апелляционной жалобе и обеспечительным мерам - 6 000 руб., в доход федерального бюджета солидарно взыскана государственная пошлина по иску в размере 101 021 руб. Постановление Шестого арбитражного апелляционного суда от 30.04.2021 исполнено истцом в размере 15 711 267,57 руб., что подтверждено соответствующими платежными поручениями. Постановлением Шестого арбитражного апелляционного суда от 22.10.2021 по делу № А73-5444/2018 решение от 03.04.2019 Арбитражного суда Хабаровского края отменено, с истца в пользу ООО «Транзит Авто» взысканы убытки в размере 2 549 743 руб., расходы на оплату экспертизы 30 047,92 руб., расходы на оплату государственной пошлины по апелляционной жалобе в размере 900 руб.; в остальной части в иске отказано. Истцом исполнено постановление Шестого арбитражного апелляционного суда от 22.10.2021 на сумму 2 580 690,92, что подтверждено соответствующими платежными поручениями. 01.03.2019 между истцом и обществом ИНН &lt;***&gt; заключено соглашение № 010319, со ссылкой на статью 421 Гражданского кодекса Российской Федерации (далее – ГК РФ) о том, что общество ИНН &lt;***&gt; создано путем реорганизации в форме выделения из ООО «Рос-ДВ» (ИНН &lt;***&gt;, в настоящее время истец); при реорганизации к обществу ИНН &lt;***&gt; на основании передаточного акта и дополнений к нему перешли определенные в нём права, обязанности, обязательства. В разделе первом указанного соглашения даны следующие термины и определения: «Период – 1» – период времени с даты создания ООО «Рос-ДВ» (ИНН &lt;***&gt;) и по 01.05.2017 включительно. «Передаточный акт» – передаточный акт при реорганизации, утвержденный решением общего собрания участников ООО «Рос-ДВ» (протокол № 9/11 от 13.12.2018). «Активы» - объекты гражданских прав, включая движимое и недвижимое имущество, имущественные права (права аренды), неимущественные права (лицензионные права), имущественные обязательства (дебиторская задолженность), права на результаты интеллектуальной деятельности. Согласно пункту 3.2 соглашения, в случае вступления в законную силу решений суда о взыскании с ООО «Рос-ДВ» (ИНН &lt;***&gt;) в пользу третьих лиц (кредиторов) денежных средств и/или передачи от ООО «Рос-ДВ» имущества и/или прочих требований по гражданско-правовым обязательствам основанных на деятельности, действиях, бездействиях этого общества за указанный период, а также после его окончания, но связанных с эксплуатацией активов, указанных только в пунктах 5.3, 5.4, 6 передаточного акта и отнесенных в пункте 4 передаточного акта к выделяемому лицу – общество ИНН &lt;***&gt;, это общество обязуется оплатить сумму, в размере подлежащих уплате ООО «Рос-ДВ» (ИНН &lt;***&gt;) платежей или возместить стоимость подлежащего передачи имущества и/или стоимость прочих требований. Поскольку денежные средства по указанным судебным актам выплачены истцом в полном объеме, последний, ссылаясь на условия соглашения от 01.03.2019, обратился к обществу ИНН &lt;***&gt;, обществу ИНН &lt;***&gt; с требованием выплатить ему денежные средства в порядке регресса, направив в их адрес претензии от 24.05.2022. Оставление претензий без удовлетворения послужило основанием для обращения истца в суд с настоящим иском. В ходе рассмотрения судом первой инстанции настоящего спора по существу обществом ИНН &lt;***&gt; было заявлено о фальсификации соглашения от 01.03.2019, со ссылкой на то, что ФИО1 указанное соглашение не подписывала, в судебном заседании, опрошенная в качестве свидетеля, это подтвердила. В целях проверки заявления о фальсификации по правилам статьи 161 АПК РФ определением Арбитражного суда Хабаровского края от 10.01.2023 была назначена судебная почерковедческая экспертиза, по результатам которой в материалы дела приобщено заключение эксперта от 09.02.2023, из которого следует, что запись «ФИО1», расположенная в графе: «За сторону 2, ФИО1, ФИО2» на четвертой странице соглашения от 01.03.2019, выполнена ФИО1; подписи от имени ФИО1, расположенные на четвертой странице соглашения от 01.03.2019, в графе: «10 реквизиты сторон, ООО «Россыпи Дальнего Востока», представитель по доверенности от 11.01.2019», а также подпись в графе: «За сторону 2, ФИО1, ФИО2», а также на сшивке, скрепленной подписью сторон, на оборотной стороне соглашения и передаточного акта от 13.12.2018, выполнены самой ФИО1. Истцом в подтверждение полномочий ФИО1 на подписание соглашения от 01.03.2019 была представлена доверенность от 11.01.2019, согласно которой ООО «Рос-ДВ» в лице генерального директора ФИО2 (далее - ФИО2) уполномочивает её совершать от имени доверителя следующие действия: с правом на подписание сделок (договоров, соглашений) договоров, сделок, соглашений, в том числе договоров поручительства, документов первичного бухгалтерского учета, документов по исполнению сделок (договоров, соглашений), совершенных в ходе хозяйственной деятельности общества, корпоративных договоров, соглашений иных документов. Общество ИНН &lt;***&gt; заявило о фальсификации доверенности, а также о фальсификации представленных истцом: договора поручительства от 01.03.2019, заключенного между обществом ИНН &lt;***&gt; и ФИО3; договора от 01.03.2019, заключенного между обществом ИНН &lt;***&gt; и ФИО4; договора поручительства от 01.03.2019, заключенного между ООО «Рос-ДВ» (ИНН &lt;***&gt;) и ФИО1; договора поручительства от 01.03.2019, заключенного между ООО «Рос-ДВ» (ИНН &lt;***&gt;) и ФИО2 (подписан по доверенности ФИО1); договора поручительства от 01.03.2019, заключенного между ООО «Рос-ДВ» (ИНН &lt;***&gt;) и ФИО2 (подписанного лично ФИО2); соглашения от 01.03.2019 на 4 листах, подписанного от имени обществом ИНН &lt;***&gt; генеральным директором ФИО2; гарантийного письма от 27.11.2019 за подписью ФИО2 Суды, ссылаясь на положения части 1 статьи 64 и статей 71 , 168 АПК РФ , а также разъяснения, данные в абзаце третьем пункта 39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не усмотрели необходимости в проверки заявления о фальсификации части указанных документов, сославшись на то, что данные документы не влияют на исход дела в связи с наличием в материалах дела иных доказательств, позволявших установить фактические обстоятельства. Также судами был принят во внимание договор поручительства от 01.03.2019 № РД/СВМ-2019, заключенный между ООО «Рос-ДВ» (ИНН &lt;***&gt;) (кредитор) и ФИО2 (поручитель), подписанный лично ФИО2, согласно которому поручитель обязуется на условиях, предусмотренных настоящим договором отвечать перед кредитором за исполнение обществом ИНН &lt;***&gt; обязательств по соглашению от 01.03.2019. Указывая на пункт 1 статьи 182 ГК РФ , пункт 1 статьи 183 ГК РФ , пункт 123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суды признали, что подписывая договор поручительства от 01.03.2019 № РД/СВМ-2019, ФИО2 одобрил сделку, заключенную ФИО1 Для проверки заявления о фальсификации в отношении доверенности от 11.01.2019, соглашения от 01.03.2019 № 010319 на 4 листах, подписанного от имени общества ИНН &lt;***&gt; генеральным директором ФИО2, договора поручительства от 01.03.2019, подписанного лично ФИО2 судом была назначена судебная почерковедческую экспертиза, по результатам которой в материалы дела был приобщено заключение эксперта от 09.08.2023 № 1146/3-3-01, согласно которому подписи от имени ФИО2, расположенные в доверенности от 11.01.2019, на четвертом листе соглашения от 01.03.2019 № 010319, в договоре поручительства от 01.03.2019 № РД/СВМ, выполнены самим ФИО2 Судами не установлено нарушений проведения экспертиз экспертами, какие-либо неясности, противоречия в выводах экспертов не выявлены, в связи с чем ходатайство о назначении повторной экспертизы было отклонено, равно как и ходатайства о назначении экспертизы для определения давности изготовления документов, поскольку по мотивированным выводам судов, так как подписи на соглашениях принадлежат ФИО1 и ФИО2, то дата изготовления документа в данном случае не имеет правового значения, так же как и место заключения соглашения, поскольку стороны, подписав соглашение, согласовали его существенные условия и приняли на себя обязательства, в нём изложенные. В целях толкования условий соглашения сторонами суду были представлены заключения специалистов-лингвистов по толкованию его условий и заявлено ходатайство о проведении судебной лингвистической экспертизы, в удовлетворении которого судом первой инстанции было отказано.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заключения судебных экспертиз, приняв во внимание обстоятельства, установленные в рамках дела № А73-1079/2023, руководствуясь статьями 10 , 182 - 183 , 195 - 196 , 199 - 200 , 325 , 367 421 , 431 ГК РФ , разъяснениями, изложенными в пункте 123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пунктах 43, 46 постановления Пленума Верховного Суда Российской Федерации от 25.12.2018 № 49 «О некоторых вопросах применения общих положении Гражданского кодекса Российской Федерации о заключении и толковании договора», частично удовлетворили иск. При этом судебные инстанции исходили из того, что в силу положений пункта 2 статьи 325 ГК РФ истец, исполнивший солидарную обязанность должников, имеет право регрессного требования к остальным должникам в равных долях за вычетом доли, падающей на него самого, то есть выплаченная истцом денежная сумма в размере 15 711 267,57 руб. подлежит разделению на три равные части в сумме 5 237 089,19 руб., указанная сумма относится на каждого из солидарных должников. Отнесение обязательства на общество ИНН &lt;***&gt; обосновано регрессным требованием, определённым нормой закона, поскольку это лицо не является стороной соглашения от 01.03.2019 № 010319, соглашение на него не распространяется в соответствии с пунктом 3 статьи 308 ГК РФ , указанное лицо не может быть освобождено от ответственности, возложенной на него решением суда и на него относится задолженность, уплаченная истцом в размере 5 237 089,19 руб. Следовательно, указанная часть задолженности не подлежит взысканию с общества &lt;***&gt; на основании соглашения от 01.03.2019 № 010319. Истцом оплачена задолженность в размере 5 237 089,19 руб. (доля, относящаяся на него самого), а также исполнено обязательство по оплате денежных средств за общество ИНН &lt;***&gt; в размере 5 237 089,19 руб. Обязательства, в связи с которыми произведено взыскание, возникли из договора займа от 08.07.2015 № 1; срок возврата займа установлен - 31.12.2015, то есть в Период-1, следовательно на общество &lt;***&gt; подлежат отнесению обязательства истца в размере 5 237 089,19 руб. в силу соглашения от 01.03.2019 № 010319 и обязательство в размере 5 237 089,19 руб. в соответствии с пунктом 2 статьи 325 ГК РФ . На общество &lt;***&gt; подлежат отнесению обязательства в размере 5 237 089,19 руб. согласно пункту 2 статьи 325 ГК РФ , вместе с тем, судом первой инстанции принят частичный отказ истца от иска в указанной части, производство по делу по иску к обществу &lt;***&gt; о взыскании 5 237 089,19 руб. прекращено. Проверяя довод истца о том, что взыскание денежных средств в порядке регресса с общества ИНН &lt;***&gt; в большем объеме, чем это предусмотрено пунктом 2 статьи 325 ГК РФ , обусловлено соглашением 2019 года, которое предусматривает его обязанность произвести такую выплату, и возражения общества ИНН &lt;***&gt; о недействительности соглашения от 01.03.2019, суды учли, что в рамках дела № А73-1079/2023 был разрешен спор по вопросу ничтожности названного соглашения и акта от 13.12.2018. Решением суда от 24.04.2023 по делу № А73-1079/202, оставленным без изменения постановлением Шестого арбитражного апелляционного суда от 20.06.2023, постановлением Арбитражного суда Дальневосточного округа от 29.09.2023, в удовлетворении иска отказано. При рассмотрении данного дела суды установили, что передаточный акт составлен за пределами реорганизации и в налоговый орган для регистрации процедуры не представлялся, не учитывался при принятии решения налоговым органом о регистрации реорганизации юридического лица, и поэтому он не является передаточным актом (разделительным балансом) в понимании пункта 4 статьи 58 ГК РФ , а данный документ – это приложение к соглашению от 01.03.2019, которым регулируются внутренние отношения между солидарными должниками, возникшими после исполнения одним из них солидарной обязанности перед кредиторами. Соглашение от 01.03.2019 и передаточный акт от 13.12.2018 заключены не в целях исполнения требований законодательства по предоставлению необходимого пакета документов на регистрацию реорганизации, поскольку регистрация к дате их заключения уже состоялась, равно и не для определения обязанного перед кредитором лица по итогам этой реорганизации, а для определения порядка и условий исполнения одним из солидарных должников перед другим регрессной обязанности по правилам статьи 325 ГК РФ , что соответствует положениям названной нормы ГК РФ. Суды пришли к выводу, что заключение и исполнение оспариваемых документов (соглашения и акта) регулируются положениями статей 421 и 325 ГК РФ (добровольная фиксация волеизъявления сторон о распределении регрессных обязательств), а не положениями статей 57 - 60 ГК РФ , устанавливающими порядок реорганизации юридического лица и требования при ее государственной регистрации. Отклоняя доводы общества ИНН &lt;***&gt; о пропуске истцом срока исковой давности с указанием на пункт 6 статьи 367 ГК РФ , суды исходили из того, что соглашение от 01.03.2019 № 010319 не является договором поручительства; истец обратился с иском к обществу ИНН &lt;***&gt; в соответствии с пунктом 2 статьи 325 ГК РФ и соглашением от 01.03.2019 № 010319, исполнив постановления Шестого арбитражного апелляционного суда от 30.04.2021 по делу № А73-22151/2018, от 22.10.2021 по делу № А73-5444/2018 в 2021 году, с указанной даты у истца возникло право требования уплаты денежных средств с ответчика; истцом иск предъявлен 07.07.2022, следовательно, трехлетний срок исковой давности истцом не пропущен. Довод общества ИНН &lt;***&gt; о том, что отнесение на него процентов за пользование займом и процентов за пользование чужими денежными средствами, рассчитанными после 01.05.2017 неправомерно, поскольку они возникли за пределами Периода-1, признан судами несостоятельным, поскольку все указанные обязательства вытекают из основного обязательства по возврату договора займа, которое возникло в Период-1. Установив, что убытки, взысканные в деле № А73-5444/2018, возникли после 01.05.2017, т.е. после Периода-1, обязательство по возмещению убытков не связано с использованием активов, а вытекает из причинения вреда, следовательно, в соответствии с пунктом 3.2 соглашения № 010319 не подлежит отнесению на общество ИНН &lt;***&gt;, суды пришли к выводу о необоснованности требований истца в указанной части (2 580 690,92 руб.) и отказали в их удовлетворении.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«Россыпи Дальнего Востока» (ОГРН &lt;***&gt;, ИНН &lt;***&gt;)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ГДК "Нурголд" (подробнее) Ответчики: ООО "Россыпи Дальнего Востока" (подробнее) ООО "Россыпи Дальнего Востока" ИНН 2713019914 (подробнее) Иные лица: 6 ААС (подробнее) АС Приморского края (подробнее) Нотариус г. Хабаровска Карманова Н.В (подробнее) ООО "ДВТК" (подробнее) ООО "ДМИ СЕРВИС" (подробнее) ПАО Дальневосточный банк Сбербанк (подробнее) ПАО Сбербанк " (подробнее) Управление Федеральной налоговой службы по Хабаровскому краю (подробнее) ФБУ Дальневосточный региональный центр судебной экспертизы Министерства юстиции Российской Федерации (ФБУ Дальневосточный РЦСЭ Минюста России) (подробнее) ФБУ Приморская лаборатория судебной экспертизы " (подробнее) ФБУ РФЦСЭ (подробнее) ФБУ РФЦСЭ при Минюсте России (подробнее) ФБУ Уральский РЦСЭ Минюста России (подробнее) ФБУ Читинская ЛСЭ МЮ РФ (подробнее) Хабаровский филиал - Россельхозбанк (подробнее) Центральный районный суд г. Хабаровска (подробнее)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