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«Тувинская горнорудная компания» (далее – Общество) обратилось в Арбитражный суд Республики Тыва с исковым заявлением к Севеку Александру Семеновичу, Кезигету Вячеславу Мижитовичу, Бойдуну Буяну Вячеславовичу, Севеку Айдыну Эрес-ооловичу о привлечении к субсидиарной ответственности по обязательствам сельскохозяйственного производственного кооператива «Чурттум» (далее – Кооператив) и взыскании 882 349 рублей 62 копеек. Решением Арбитражного суда Республики Тыва от 31.08.2023, оставленным без изменения постановлением Третьего арбитражного апелляционного суда от 13.11.2023 и постановлением Арбитражного суда Восточно-Сибирского округа от 27.02.2024,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неправильно применили положения Федерального закона от 08.12.1995 № 193-ФЗ «О сельскохозяйственной кооперации» (далее – Закон № 193-ФЗ), Федерального 2 закона от 26.10.2002 № 127-ФЗ «О несостоятельности (банкротстве)»; фактически истца ограничили в способах реализации своего права.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Бойдун Б.В. (номинальная стоимость доли 50 000 рублей), Севек А.С. (номинальная стоимость доли 300 000 рублей), Севек А.Э.-о. (номинальная стоимость доли 100 000 рублей), Кезигет В.М. (номинальная стоимость доли 50 000 рублей) являлись учредителями Кооператива, председателем которого назначен Севек А.С. Решением Арбитражного суда Республики Тыва от 04.03.2015 по делу № А69-56/2015 с Кооператива в пользу Общества взыскано 784 392 рубля 79 копеек задолженности, 79 369 рублей 75 копеек процентов за пользование чужими денежными средствами, 18 687 рублей 08 копеек судебных расходов. Исполнительное производство № 13701/15/17002-ИП окончено 30.12.2015 в связи с невозможностью установить местонахождение должника и его имущества. Кооператив 15.11.2019 исключен из Единого государственного реестра юридических лиц (далее – ЕГРЮЛ) как недействующее юридическое лицо. Ссылаясь на уклонение Кооператива от исполнения обязательств,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53.1, 399 Гражданского кодекса Российской Федерации, положениями Закона № 193-ФЗ, пунктом 1 статьи 21.1 Федерального закона от 08.08.2021 №129-ФЗ «О государственной регистрации юридических лиц и индивидуальных предпринимателей», разъяснениями, изложенными в пункте 1 постановления Пленума Высшего Арбитражного Суда Российской Федерации от 30.07.2013 №62 «О некоторых вопросах возмещения убытков лицами, входящими в состав органов юридического лица», суды отказали в удовлетворении требований, исходя из отсутствия фактов, свидетельствующих об умышленных действиях ответчиков, направленных на уклонение от погашения задолженности и иного злоупотребления, а также причинно-следственной связи между их действиями (бездействием) и наличием убытков. Доказательств совершения руководителем, учредителями Кооператива действий, направленных на умышленное уклонение от исполнения обязательств, на вывод активов из Кооператива, не представлено. 3 Уставный капитал Кооператива сформирован полностью в 2006 году; Устав внесение дополнительных взносов не предусматривал. Суды не нашли оснований для вывода о том, что принятие ответчиками мер к ликвидации Кооператива через процедуру банкротства после принятого по делу решения могло привести к погашению задолженности. Кроме того судами отмечено, что с момента окончания исполнительного производства и до исключения Кооператива из ЕГРЮЛ прошло более трех лет. За указанный период исполнительный лист не предъявлялся к исполнению при том, что в соответствии с пунктом 1 части 1 статьи 321 АПК РФ исполнительный документ может быть предъявлен к исполнению в течение трех лет со дня вступления судебного акта в законную силу.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«Тувинская горнорудная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