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«БСОД»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"БСОД", г.Елабуга (подробнее) Ответчики: АО "Стройсервис", г. Мамадыш (подробнее) АО "Стройсервис" к/у Сулейманов Марат Фаритович (подробнее) АО "Стройсервис" пр-ль к/у Сулейманов Марат Фаритович (подробнее) Иные лица: Межрайонная ИФНС №9 по РТ (подробнее) Одиннадцатый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