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«Россошанское дорожное ремонтно-строительное управление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"Россошанское ДРСУ №1" (подробнее) Ответчики: МИФНС №14 по ВО (подробнее) Иные лица: МИФНС №14 ПО ВОРОНЕЖСКОЙ ОБЛАСТИ (подробнее) ООО "Люксэкономсервис"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