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вступившим в законную силу решением Арбитражного суда города Москвы от 26.10.2022 по настоящему делу удовлетворены требования общества с ограниченной ответственностью «Оргсинтез» (далее – Общество) о признании недействительным решения Инспекции Федеральной налоговой службы № 3 по городу Москве от 27.09.2021 № 23-28/7422 о привлечении к ответственности за совершение налогового правонарушения. Общества обратилось в арбитражный суд с заявлением о взыскании с налогового органа 1 234 038 рублей 52 копеек судебных расходов. Определением Арбитражного суда города Москвы от 10.07.2023, оставленным без изменения постановлением Девятого арбитражного апелляционного суда от 26.09.2023 и постановлением Арбитражного суда Московского округа от 31.03.2024, в пользу Общества взыскано 108 038 рублей 52 копейки в возмещение судебных расходов; в удовлетворении заявления в остальной части отказано. В кассационной жалобе, поданной в Верховный Суд Российской Федерации, заявитель просит отменить состоявшиеся судебные акты в части отказа во взыскании судебных расходов, ссылаясь на существенное нарушение судами норм материального и процессуального права. В обоснование доводов жалобы заявитель указывает на отсутствие у суда оснований для снижения размера заявленных к взысканию расходов.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заявителей,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Исследовав, оценив по правилам статьи 71 АПК РФ представленные доказательства, руководствуясь статьями 101, 106, 110 названного Кодекса, разъяснениями, изложенными в постановлении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и Информационном письме Президиума Высшего Арбитражного Суда Российской Федерации от 13.08.2004 № 82 «О некоторых вопросах применения Арбитражного процессуального кодекса Российской Федерации», суды распределили судебные расходы, удовлетворив заявление в части, приняв во внимание заявленный к взысканию размер названных расходов с учетом соблюдения принципов обоснованности, разумности, а также характер спора, степень сложности и длительность его рассмотрения, объем оказанных представителем услуг и сложившейся в регионе стоимости аналогичных услуг.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«Оргсинтез»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"Оргсинтез" (подробнее) Ответчики: ФНС России ИФНС России №3 по г. Москве (подробнее) Иные лица: ИП Тишинский Николай Анатольевич (подробнее) Управление Федеральной налоговой службы по г. Москве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