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Ростовской области обратился финансовый управляющий ФИО3 с заявлением об ограничении исполнительского иммунитета в отношении жилого помещения должника путем предоставления замещающего жилья. Определением Арбитражного суда Ростовской области от 25.11.2022 в удовлетворении заявления отказано. Постановлением Пятнадцатого арбитражного апелляционного суда от 20.01.2023 определение суда первой инстанции оставлено без изменения. Арбитражный суд Северо-Кавказского округа постановлением от 10.04.2023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положениями статьи 213.25 Федерального закона от 26.10.2002 № 127-ФЗ «О несостоятельности (банкротстве)», статьей 446 Гражданского процессуального кодекса Российской Федерации, правовыми позициями Конституционного Суда Российской Федерации, изложенными в постановлениях от 14.05.2012 № 11-П и от 26.01.2021 № 15-П, разъяснениями, изложенными в пункте 3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отсутствия оснований для ограничения исполнительского иммунитета посредством предоставления должнику замещающего жилья, поскольку чрезмерность для должника спорного жилого помещения не доказана, признаков злоупотребления правом либо недобросовестных действий должника, направленных на наделение спорной квартиры статусом единственного пригодного для постоянного проживания жилого помещения,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"Альфа-Банк" (подробнее) АО "ОТП Банк" (подробнее) АО "Тинькофф Банк" (подробнее) ПАО Банк "Финансовая Корпорация Открытие" (подробнее) ПАО "МТС-Банк" (подробнее) Иные лица: АССОЦИАЦИЯ АРБИТРАЖНЫХ УПРАВЛЯЮЩИХ "ЦЕНТР ФИНАНСОВОГО ОЗДОРОВЛЕНИЯ ПРЕДПРИЯТИЙ АГРОПРОМЫШЛЕННОГО КОМПЛЕКСА" (подробнее) Судьи дела: Зарубина Е.Н. (судья) Последние документы по делу: Определение от 31 мая 2024 г. по делу № А53-42315/2020 Определение от 2 августа 2023 г. по делу № А53-42315/2020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