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ИП ФИО2, истец) обратился в Арбитражный суд Хабаровского края с иском к индивидуальному предпринимателю ФИО3 (далее–ИП ФИО3, ответчик) о взыскании 2 245 358 руб. долга за оказанные услуги по договору от 31.07.2017 № 20, 251 538 руб. 41 коп. процентов за пользование чужими денежными средствами за период с 16.11.2019 по 13.12.2021, и далее с 14.12.2021 по день фактической оплаты долга. К участию в деле в качестве третьего лица, не заявляющего самостоятельных требований относительно предмета спора, привлечен ФИО4 (далее – ФИО4). Определением Арбитражный суд Хабаровского края от 10.08.2023 произведена замена истца по делу (ИП ФИО2) на его правопреемника ФИО1 (далее – ФИО1, заявитель). Решением Арбитражного суда Хабаровского края от 23.08.2023, оставленным без изменения постановлением Шестого арбитражного апелляционного суда от 21.11.2023, в удовлетворении иска отказано. Постановлением Арбитражного суда Дальневосточного округа от 27.02.2024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судами нарушена часть 2 статьи 69 Арбитражного процессуального кодекса Российской Федерации (далее – АПК РФ), поскольку в рамках дела № А73-19581/2020 суды дали оценку объёму и качеству исполнения ООО «ИмпэксТрейд» своих обязательств по договору с ИП ФИО3; неверно истолкованы условия предмета договора от 31.07.2020 № 20 в части включения в него гарантии достижения результата - получение заказчиком присужденных сумм на основании решения суда по делу № А16-1191/2013; сделан ошибочный вывод о действии договора от 31.07.207 № 20.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31.07.2017 между ИП ФИО3 (заказчик) и обществом с ограниченной ответственностью «Импэкс- Трейд» (далее – ООО «Импэкс-Трейд», исполнитель) заключен договор от 31.07.2017 № 20 (далее – договор), согласно пункту 1.1. которого заказчик поручает, а исполнитель принимает на себя следующие обязательства: - оказание юридических услуг по взысканию задолженности по исполнительному листу от 25.11.2013 № АС 005486476, выданному Арбитражным судом Еврейской автономной области на основании решения суда от 22.10.2013 по делу № А16-1191/2013; - подготовка заявлений, претензий, жалоб и исков; - представление интересов заказчика в правоохранительных и судебных органах по доверенности. Согласно пункту 1.5 договора его срок составляет 12 месяцев с даты его подписания. Условиями договора предусмотрено, что исполнитель самостоятельно определяет способы выполнения задания заказчика (пункт 1.2 договора). Стоимость услуг исполнителя по договору составляет 10% от суммы взыскиваемых средств (пункт 3.1 договора), при этом оплата осуществляется путем внесения аванса (50 000 руб.) на момент подписания договора (пункт 3.2 договора) Платежным поручением от 31.07.2017 № 2821 заказчик перечислил на расчетный счет исполнителя аванс в размере, предусмотренном пунктом 3.2 договора. В дальнейшем заказчиком в качестве депозита для последующей оплаты услуг по договору переданы наличные денежные средства в сумме 1 800 000 руб., что подтверждается актом приема-передачи денежных средств (приложение № 1 к договору) от 11.08.2017 № 1 и сторонами не оспаривается. Вступившим в законную силу решением Арбитражного суда Еврейской автономной области по делу № А73-19581/2020 от 06.05.2021 установлено, что ИП ФИО3 в претензии от 28.10.2020, направленной в адрес ФИО4 (директор ООО Импэкс-Трейд»), указал на ненадлежащее выполнение обязательств исполнителем по договору от 31.07.2017 № 20 и потребовал возвратить выплаченные в качестве аванса и внесенные на депозит денежные средства. При разрешении указанного спора судами установлено, что ООО «Импэкс-Трейд» в лице ФИО4 во исполнение условий договора от 31.07.2017 № 20 выполнило следующие действия: подготовка процессуальных документов; участие в судебных заседаниях суда первой и апелляционной инстанции по вопросу замены взыскателя по делу № А16-1191/2013 на его правопреемника (предпринимателя); предъявление исполнительного листа АС 005486476 от 25.11.2013 к исполнению, в том числе составлению писем, обращений, заявлений в органы власти (правительство ЕАО, Президенту РФ, администрацию Облученского муниципального района и пр.) и принятие мер, направленных на фактическое исполнение поименованного исполнительного листа. Кроме того, в рамках выполнения обязательств по договору от 31.07.2017 № 20 обществом в лице ФИО4 в интересах заказчика подано в суд исковое заявление (дело № А16-1894/2018) о взыскании с администрации Кульдурского городского поселения Облученского муниципального района Еврейской автономной области процентов за пользование чужими денежными средствами в сумме 16 910 317,94 руб. за период с 23.10.2013 по 16.07.2018, начисленных на задолженность в сумме 40 953 585,05 руб., взысканную решением Арбитражного суда Еврейской автономной области от 22.10.2013 по делу № А16-1191/2013; требования удовлетворены вступившим в законную силу решением Арбитражного суда Еврейской автономной области от 20.12.2018. В рамках мероприятий по взысканию процентов за пользование чужими денежными средствами в сумме 16 910 317,94 руб. обществом в лице ФИО4 в интересах заказчика осуществлялась подготовка всех необходимых процессуальных документов, в том числе искового заявления, отзывов на апелляционные и кассационные жалобы, участие в судебном заседании суда первой инстанции, получение исполнительного листа и передача его заказчику. Учитывая изложенные обстоятельства суды пришли к выводу о несостоятельности доводов предпринимателя о ненадлежащем исполнении ООО «Импэкс-Трейд» в лице ФИО4 обязательств по договору и отказали в удовлетворении иска. 20.12.2019 между ООО «Импэкс-Трейд» (цедент) и гражданином ФИО4 (цессионарий) заключен договор уступки права требования, согласно пункту 1.1 которого цедент передает, а цессионарий принимает право требования цедента к ИП ФИО3 в размере 2 245 358 руб. (разница между стоимостью услуг, определенной в договоре от 31.07.2017, и ранее перечисленными предпринимателем денежными средствами), возникшее из обязательства по договору от 31.07.2017. 04.02.2020 ООО «Импэкс-Трейд» прекратило деятельность в связи с исключением из ЕГРЮЛ юридического лица в связи наличием в реестре сведений, в отношении которых внесена запись о недостоверности. В последующем 15.10.2021 между ФИО4 (цедент) и ИП ФИО2 (цессионарий) заключен договор цессии б/н, по условиям которого (пункт 1.1) цедент уступает цессионарию свое право требования о взыскании 2 245 358 руб. с ИП ФИО3 по договору от 31.07.2017 № 20 с учетом перехода прав требования к ФИО4 по договору уступки права требования от 20.12.2019. Согласно пункту 1.2 указанного договора, с момента его заключения цессионарий приобретает права требования, указанные в пункте 1.1. договора, и наделяется всеми права кредитора по отношению к должнику. Право требования к должнику уступается в объеме,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санкций, в том числе проценты за пользование чужими денежными средствами, неустойки, а так же иные требования, связанные с неисполнением должником своего обязательства по оплате. 15.11.2021 ИП ФИО2 уведомил должника о состоявшейся уступке права требования и просил в течение 5 рабочих дней с момента получения настоящего уведомления оплатить сумму основного долга в размере 2 245 358 руб., которое осталось без удовлетворения. Изложенные обстоятельства послужили основанием для обращения ИП ФИО2, который в последующем заменен на его правопреемника (наследник) ФИО1, в арбитражный суд с настоящим иском.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приняв во внимание обстоятельства, установленные в рамках дела № А73-19581/2020, руководствуясь статьями 309 - 310 , 421 , 425 , 431 , 708 , 721 , 753 , 779 , 781 , 783 ,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положении Гражданского кодекса Российской Федерации о заключении и толковании договора», правовой позицией, изложенной в информационном письме Президиума Высшего Арбитражного Суда Российской Федерации от 29.09.1999 № 48 «О некоторых вопросах судебной практики, возникающей при рассмотрении споров, связанных с договорами на оказание правовых услуг», отказали в иске. При этом судебные инстанции исходили из того, что по условию пункта 1.2 договора от 20.12.2019, заключенному между ООО «Импэкс-Трейд» (цедент) и ФИО4 (цессионарий), последнему уступлены требования к должнику (ИП ФИО3) в объеме, существующем на момент заключения настоящего договора, то есть до 20.12.2019. Приняв во внимание условия договора от 20.12.2019 об объеме прав, переходящих цессионарию, установленный факт оказания услуг не в полном объеме, отсутствие актов об оказании юридических услуг с содержанием наименования их перечня, суды пришли к выводу об отсутствии оснований для вывода о том, что до 20.12.2019 исполнителем (ООО «Импэкс-Трейд») оказаны услуги в ином объеме, чем установлено в рамках дела № А73-19581/2020, и на отличную сумму, чем оплачена заказчиком ранее (1 850 000 руб.). Ссылка истца на дело № А73-19581/2020 отклонена судами с указанием на то, что при рассмотрении данного дела арбитражный суд не устанавливал объем и качество оказанных услуг ООО «Импэкс-Трейд», а рассматривал фактические и правовые основания для привлечения к субсидиарной ответственности бывшего руководителя общества, то есть неразумные и недобросовестные действия ФИО4, которые привели к ликвидации общества и причинению убытков его кредиторам. Доводы истца о частичном получении ответчиком выплаты по исполнительному листу от 25.11.2013 № АС 005486476 признаны несостоятельными, поскольку в материалы дела не представлено доказательств связи произведенного исполнения с конкретными действиями ООО «Импэкс- Трейд» при исполнении договорных обязательств, до заключения договора цессии с ФИО4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Черкасский Виктор Александрович (подробнее) Ответчики: ИП Джавршян Ашот Павлушович (подробнее) Иные лица: ООО "Агентство независимых экспертиз "Гранд Истейн"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