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«Русские вертолетные системы»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УПРАВЛЯЮЩАЯ КОМПАНИЯ "ГОРИЗОНТ" (подробнее) Ответчики: АО "РВС"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