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ИП ФИО1, Предприниматель, истец) обратилась в арбитражный суд с иском к обществу с ограниченной ответственностью «Гермес» (далее – ООО «Гермес», Общество, ответчик, заявитель) о взыскании 14 237 428 руб. задолженности по договорам беспроцентного займа. Решением Арбитражного суда Хабаровского края от 27.07.2023 иск удовлетворен. Не согласившись с указанным решением, Прокуратура Хабаровского края (далее – Прокуратура, Прокурор) подала апелляционную жалобу, в которой просила решение суда первой инстанции отменить, привлечь к участию в деле Прокурора Хабаровского края и Межрегиональное управление Федеральной службы по Финансовому мониторингу по Дальневосточному Федеральному округу, принять по делу новый судебный акт - об отказе в иске. Определением Шестого арбитражного апелляционного суда от 27.11.2023 апелляционная жалоба Прокуратуры принята к производству суда, дело назначено к судебному разбирательству. Определением апелляционного суда от 21.12.2023 в привлечении Прокурора и Межрегионального управления Федеральной службы по финансовому мониторингу по Дальневосточному Федеральному округу к участию в деле отказано, производство по апелляционной жалобе Прокуратуры на решение от 27.07.2023 прекращено применительно к пункту 1 части 1 статьи 150 Арбитражного процессуального кодекса Российской Федерации (далее – АПК РФ). Постановлением Дальневосточного округа от 13.02.2024 определение Шестого арбитражного апелляционного суда от 21.12.2023 отменено; дело направлено в Шестой арбитражный апелляционный суд для рассмотрения апелляционной жалобы Прокуратуры Хабаровского края по существу. Общество обратилось в Верховный Суд Российской Федерации с кассационной жалобой на постановление суда кассационной инстанции, одновременно заявив ходатайство о предоставлении отсрочки уплаты государственной пошлины за ее подачу. Пунктом 2 части 5 статьи 291.3 АПК РФ установлено, что к кассационной жалобе прилагаются, в том числе,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В силу статьи 102 АПК РФ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(далее – НК РФ)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руб. Согласно пункту 2 статьи 333.22 НК РФ , Верховный Суд Российской Федерации, исходя из имущественного положения плательщика, вправе освободить его от уплаты государственной пошлины либо уменьшить ее размер, а также отсрочить (рассрочить) ее уплату в порядке, предусмотренном статьей 333.41 настоящего Кодекса. Статьей 333.41 НК РФ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отсрочка или рассрочка уплаты государственной пошлины, уменьшение ее размера производится по письменному ходатайству заинтересованной стороны. При этом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обращении в суд.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Учитывая, что заявителем представлены документы, подтверждающие невозможность уплатить государственную пошлину на момент обращения с настоящей жалобой, ходатайство о предоставлении отсрочки ее уплаты подлежит удовлетворению.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«Гермес» удовлетворить. Предоставить обществу с ограниченной ответственностью «Гермес» отсрочку по уплате государственной пошлины в сумме 3 000 руб. до окончания производства по рассмотрению кассационной жалобы. Судья Верховного Суда Российской Федерации Н.С. Чучунова Суд: Верховный Суд РФ (подробнее) Истцы: ИП Селезнева Эллина Игоревна (подробнее) Ответчики: ООО "Гермес" (подробнее) Иные лица: Арбитражный суд Дальневосточного округа (подробнее) Прокуратура Хабаровского края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