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Смоленской области рассмотрен иск АО «Центральная ППК» к Смоленской области в лице Министерства Смоленской области по транспорту и дорожному хозяйству о взыскании 100 065 792 рублей 58 копеек убытков (компенсации потерь), понесенных в результате государственного регулирования тарифов и осуществления перевозки пассажиров железнодорожным транспортом. К участию в деле в качестве третьего лица, не заявляющего самостоятельных требований относительно предмета спора, привлечено Министерство финансов Смоленской области. Решением Арбитражного суда Смоленской области от 07.07.2023, оставленным без изменения постановлением Двадцатого арбитражного апелляционного суда от 23.10.2023 и постановлением Арбитражного суда Центрального округа от 21.02.2024, в удовлетворении иска отказано. АО «Центральная ППК»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суды руководствовались положениями статей 15 , 16 , 1069 , 1082 Гражданского кодекса Российской Федерации, Федерального закона от 10.01.2003 № 17-ФЗ «О железнодорожном транспорте в Российской Федерации», постановления Правительства Российской Федерации от 05.08.2009 № 643 «О государственном регулировании тарифов, сборов и платы в отношении работ (услуг) субъектов естественных монополий в сфере железнодорожных перевозок» и исходили из недоказанности наличия совокупности условий, необходимой для привлечения ответчика к гражданско-правовой ответственности в виде возмещения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"ЦЕНТРАЛЬНАЯ ПРИГОРОДНАЯ ПАССАЖИРСКАЯ КОМПАНИЯ" (подробнее) Ответчики: Смоленская область в ице Департамен Смоленской области по транспорту и дорожному хозяйству (подробнее) СМОЛЕНСКАЯ ОБЛАСТЬ В ЛИЦЕ ДЕПАРТАМЕНТА СМОЛЕНСКОЙ ОБЛАСТИ ПО ТРАНСПОРТУ И ДОРОЖНОМУ ХОЗЯЙСТВУ (подробнее) Судьи дела: Зарубина Е.Н. (судья)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