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"Промгрупп" (подробнее) Ответчики: Владивостокская таможня (подробнее) Иные лица: Арбитражный суд Дальневосточного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