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«Сельхозпродукт» (далее - ООО «Сельхозпродукт», Общество, истец) обратилось в Арбитражный суд Воронежской области с иском к обществу с ограниченной ответственностью «Первая Глобальная Энергосберегающая Компания» (далее - ООО «ПГЭК», Компания, ответчик, заявитель) о взыскании 5 300 000 руб. неосновательного обогащения в виде перечисленных по платежному поручению от 17.03.2022 № 79 денежных средств.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Воронежской области от 26.10.2022, оставленным без изменения постановлением Девятнадцатого арбитражного апелляционного суда от 10.08.2023, заявленные требования удовлетворены в полном объеме. Постановлением Арбитражного суда Центрального округа от 23.01.2024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неправомерно отказано в удовлетворении ходатайства ответчика о приостановлении производства по настоящему делу до вынесения судебного акта по уголовному делу в отношении ФИО1; не учтено, что ответчиком были представлены в суд иные доказательства наличия у ФИО1 задолженности перед ООО «ПГЭК» и доказательства того, что именно эту задолженность погасило ООО «Сельхозпродукт»; кассационный суд неправомерно отказал в удовлетворении ходатайства заявителя о приостановлении исполнения судебных актов и приостановлении производства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17.03.2022 ООО «Сельхозпродукт» платежным поручением № 79 перечислило на расчетный счет ООО «ПГЭК» денежные средства в сумме 5 300 000 руб., указав в качестве назначения платежа «частичное возмещение имущественного вреда по уголовному делу 12201450129000267». 19.03.2022 ООО «Сельхозпродукт» обратилось к ООО «ПГЭК» с требованием о возврате указанной суммы денежных средств в соответствии со статьей 1102 Гражданского кодекса Российской Федерации (далее – ГК РФ), перечисленных на основании платежного поручения от 17.03.2022 № 79, ссылаясь на ошибочность их перечисления ответчику, поскольку какие-либо взаимные права, обязанности или договорные отношения между сторонами отсутствовали. Неисполнение ООО «ПГЭК» требований истца о возврате указанной суммы денежной средств в добровольном порядке послужило основанием для обращения ООО «Сельхозпродукт» в арбитражный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8 , 10 , 313 , 1102 , 1068 ГК РФ , правовой позицией, изложенной в информационном письме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удовлетворили иск. При этом судебные инстанции исходили из того, что истец оспаривал факт того, что денежные средства, перечисленные платежным поручением № 79 от 17.03.2022, были направлены на исполнение обязательства по возмещению ущерба за третье лицо - ФИО1 В представленных пояснениях по делу ФИО1 также опроверг факт перечисления ООО «Сельхозпродукт» денежных средств в счет частичного возмещения ущерба ООО «ПГЭК». На дату совершения платежа сумма ущерба установлена не была, в связи с чем денежные средства в размере 5 300 000 руб. не могли быть зачтены в рамках уголовного дела. Само по себе указание в качестве назначения платежа номера уголовного дела, возбужденного в отношении ФИО1, не свидетельствует об исполнении обязательства за третье лицо. Тот факт, что в ходе производства предварительного расследования перечисленные по платежному поручению № 79 от 17.03.2022 денежные средства учитывались органами дознания в качестве частичного возмещения ущерба, с учетом всей совокупности установленных в рамках настоящего спора обстоятельств, не может являться основанием для отказа в удовлетворении исковых требований, поскольку сведений о том, что должностным лицом органов внутренних дел исследовался вопрос о наличии правовых оснований для зачета спорной денежной суммы в счет возмещения вреда потерпевшему, а также выяснялась действительная воля ООО «Сельхозпродукт» на произведение платежа именно за ФИО1 в материалы дела не представлено. ООО «Сельхозпродукт» к участию в уголовном деле № 12201450129000267 не привлекалось. Вина ФИО1 в совершении преступления на дату вынесения судебных актов приговором суда не установлена. Суды не нашли оснований для применения пункта 4 статьи 1109 ГК РФ виду отсутствия доказательств, свидетельствующих о том, что передача денежных средств произведена истцом добровольно и намеренно при отсутствии какой-либо обязанности перед ответчиком либо с благотворительной целью.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«Первая Глобальная Энергосберегающая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"Сельхозпродукт" (подробнее) Ответчики: ООО "Первая Глобальная Энергосберегающая Компания" (подробнее) Судьи дела: Чучунова Н.С. (судья) (подробнее)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