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определением Арбитражного суда Сахалинской области от 19.07.2023 процедура реализации имущества должника завершена, должник освобожден от дальнейшего исполнения обязательств перед кредиторами. Постановлением Пятого арбитражного апелляционного суда от 25.10.2023 определение суда первой инстанции оставлено без изменения. Арбитражный суд Дальневосточного округа постановлением от 26.01.2024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все мероприятия процедуры реализации имущества должника выполнены, финансовым управляющим приняты меры по поиску и выявлению имущества должника; доказательств, свидетельствующих о возможном пополнении конкурсной массы в целях полного погашения требований кредиторов, не имеется; признаков фиктивного или преднамеренного банкротства, неразумного и недобросовестного поведения должника не выявлено, руководствуясь положениями статьи 213.28 Федерального закона от 26.10.2002 № 127-ФЗ «О несостоятельности (банкротстве)», суды завершили процедуру банкротства в отношении должника, освободив его от дальнейшего исполнения обязательств перед кредиторами. Доводы, изложенные в кассационной жалобе,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"Филберт" (подробнее) УФНС России по Сахалинской области (подробнее) Иные лица: Ассоциация "Саморегулируемая организация арбитражных управляющих "Меркурий" (подробнее) Ассоциация "СРО АУ "Меркурий" (подробнее) Корчашкина (Атаманюк) Владилена Анатольевна (подробнее) Росреестр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