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обратился в Арбитражный суд Нижегородской области с иском к обществу с ограниченной ответственностью «Горизонт» (далее - ООО «Горизонт», Общество, ответчик, заявитель) о взыскании 143 222 руб. стоимости восстановительного ремонта помещения, торгового оборудования и поврежденного товара, 16 000 руб. расходов на проведение независимой оценки ущерба. Решением Арбитражного суда Нижегородской области от 29.06.2023, оставленным без изменения постановлением Первого арбитражного апелляционного суда от 25.09.2023, иск удовлетворен. Постановлением Арбитражного суда Волго-Вятского округа от 26.01.2024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истцом не доказана вина ответчика в возникших у Предпринимателя убытках; залитие нежилого помещения истца произошло по причине выкручивания разъемного соединения на стояке центрального отопления в квартире № 7 дома 5 по улице Ленина, р. п. Сосновское Нижегородской области; доказательств невыполнения ответчиком своих обязательств по договору управления многоквартирным домом не имеется; акт от 12.09.2022, составленный по факту затопления, фиксирует аварийную ситуацию и не свидетельствует о несвоевременном проведении ремонтных работ; судами неправомерно отказано в назначении судебной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истец является собственником нежилого помещения, кадастровый номер 52:35:0030301:976, общей площадью 40,7 кв.м., этаж № 1, расположенного по адресу: &lt;...&gt;, что подтверждается свидетельством о государственной регистрации права от 09.04.2013. Данное нежилое помещение используется под магазин для осуществления предпринимательской деятельности. Управляющей организацией многоквартирного дома по указанному адресу на момент причинения вреда являлось ООО «Горизонт». 12.09.2022 в результате несвоевременного проведения ремонтных работ на стояке центрального отопления в квартире произошло затопление нежилого 4 &lt;...&gt;, что подтверждается актом обследования от 12.09.2022, составленным комиссией в составе представителей истца, ответчика и нанимателя жилого помещения (квартиры № 7) - ФИО2 Размер ущерба, причиненного ИП ФИО1 в результате залития нежилого помещения, определен истцом по результатам экспертного исследования ООО «Оценка-сервис». В соответствии с отчетом № 06/71-09 от 06.10.2022 размер убытков составляет 143 222 руб. и состоит из стоимости восстановительного ремонта помещения (42 409 руб.), стоимости ремонта торгового оборудования (53 797 руб.) и стоимости поврежденного товара (4 016 руб.). Ссылаясь на причиненный в результате залития помещения ущерб и отказ ответчика его компенсировать в добровольном порядке, истец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12 , 15 , 210 , 1063 , 1082 Гражданского кодекса Российской Федерации (далее – ГК РФ), статьями 36 ,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и нормами технической эксплуатации жилищного фонда, утвержденными постановлением Госстроя России от 27.09.2003 № 170,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наличие совокупности всех необходимых условий для привлечения ответчика к гражданско-правовой ответственности в виде взыскания убытков, удовлетворили иск. При этом судебные инстанции исходили из того, что истец является собственником нежилого помещения, которое подверглось затоплению; причиной затопления послужило несвоевременное выполнение ремонтных работ на стояке отопления в квартире № 7; размер ущерба подтвержден отчетом ООО «Оценка-сервис» от 06.10.2022 № 06/71-09. Определяя ООО «Горизонт» в качестве надлежащего ответчика по данному спору, суды сослались на наличие у управляющей организации обязанности по поддержанию общего имущества многоквартирного жилого дома, к которому, в том числе, относится инженерная система холодного и горячего водоснабжения, отопления, а также другое оборудование, расположенное в этой системе; принадлежность стояка отопления, в котором произошла течь, к общему имуществу многоквартирного дома; несвоевременное обеспечение ответчиком ремонтных работ при наличии заявки нанимателя жилого помещения. Отклоняя доводы ответчика о неправомерном отказе суда в назначении судебной экспертизы, суды указали на отсутствие необходимости и возможности проведения экспертизы, так как работы на стояке уже выполнены, для разрешения спора по существу специальные познания не требовались.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«Горизонт»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Шуров Николай Витальевич (подробнее) Ответчики: Администрация Сосновского муниципального района Нижегородской области (подробнее) ООО "Горизонт" (подробнее) Иные лица: ГУ Управление по вопросам миграции МВД России по НО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