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объединенного дела о несостоятельности (банкротстве) ФИО2 и ФИО3 в Арбитражный суд Свердловской области обратился финансовый управляющий их имуществом с заявлением о признании недействительным договора дарения недвижимости от 06.07.2018, заключенного между ФИО2 (должником) и ФИО1 (сыном должников) в лице законного представителя ФИО3 (мать). Определением Арбитражного суда Свердловской области от 24.07.2023, оставленным без изменения постановлением Семнадцатого арбитражного апелляционного суда от 08.11.2023 и постановлением Арбитражного суда Уральского округа от 29.01.2024, признан недействительным договор дарения; в порядке применения последствий недействительности сделки с ФИО1 в конкурсную массу должника ФИО2 взысканы денежные средства в размере 2 000 000 рублей; в удовлетворении заявления в остальной части отказано. ФИО1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с учетом конкретных фактических обстоятельств спора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"Банк Русский Стандарт" (подробнее) ЗАО ОБЩЕСТВО С ОГРАНИЧЕННОЙ ОТВЕТСТВЕННОСТЬЮ АРС ФИНАНС (подробнее) Межрайонная инспекция Федеральной налоговой службы №16 по Свердловской области (подробнее) ООО "ТАГИЛТЕПЛОСБЫТ" (подробнее) ООО "Управляющая компания Траст" (подробнее) ООО ЮРФИНКОМ (подробнее) Иные лица: Ассоциация арбитражных управляющих саморегулируемая организация "Центральное агентство арбитражных управляющих" (подробнее) МИНИСТЕРСТВО АГРОПРОМЫШЛЕННОГО КОМПЛЕКСА И ПОТРЕБИТЕЛЬСКОГО РЫНКА СВЕРДЛОВСКОЙ ОБЛАСТИ (подробнее) ООО БАНКРОТНЫЙ ЦЕХ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