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«Квадро-Тойс»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"Квадро-Тойс", Алькеевский район, с.Базарные Матаки (подробнее) Ответчики: Межрайонная инспекция Федеральной налоговой службы №12 по Республике Татарстан, г.Чистополь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