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16 мая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общество с ограниченной ответственностью «Исток-Реал» (далее – общество) обратилось в Арбитражный суд Свердловской области с заявлением к Межрайонной инспекции Федеральной налоговой службы № 30 по Свердловской области (далее – инспекция) о признании недействительным решения от 02.09.2022 № 12-11. Решением Арбитражного суда Свердловской области от 03.07.2023 оспариваемое решение инспекции признано недействительным в части доначисления налога на прибыль по мотиву исключения из состава внереализационных расходов суммы дебиторской задолженности в размере 1 183 346 рублей 61 копейки, в удовлетворении остальной части заявленных требований отказано. Постановлением Семнадцатого арбитражного апелляционного суда от 27.09.2023 решение суда первой инстанции изменено; оспариваемое решение инспекции также признано недействительным в части пеней и штрафа, начисленных в связи с неуплатой налога на прибыль организаций по мотиву исключения из состава внереализационных расходов суммы дебиторской задолженности в размере 1 183 346 рублей 61 копейки, в части предложения уплатить налог на доходы физических лиц (далее – НДФЛ) в размере 206 931 рублей, начисления соответствующих пеней за несвоевременную уплату данного налога за период после 05.03.2021 и штрафа по статье 123 Налогового кодекса Российской Федерации (далее - Налоговый кодекс), а также в части начисления пеней за неуплату всех доначисленных налогов за период действия моратория, введенного постановлением Правительства Российской Федерации от 28.03.2022 № 497 «О введении моратория на возбуждение дел о банкротстве по заявлениям, подаваемым кредиторами» (с 01.04.2022); в остальной части решение суда первой инстанции оставлено без изменения. Арбитражный суд Уральского округа постановлением от 14.12.2023 оставил без изменения постановление суда апелляционной инстанции. Общество обратилось в Верховный Суд Российской Федерации с кассационной жалобой на указанные судебные акты, в которой просит их отменить и направить дело на новое рассмотрение в суд первой инстанции. Письмом судьи Верховного Суда Российской Федерации от 19.03.2024 были истребованы материалы дела из Арбитражного суда Свердловской области. Согласно положениям части 7 статьи 2916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и являются достаточным основанием для пересмотра оспариваемых судебных актов в кассационном порядке. При изучении по материалам истребованного дела доводов кассационной жалобы и принятых по делу судебных актов таких оснований для передачи указанной жалобы для рассмотрения в судебном заседании Судебной коллегии по экономическим спорам Верховного Суда Российской Федерации не установлено. Как следует из материалов дела, признав незаконным доначисление налога на прибыль организаций в связи с отказом инспекции к принятию в расходы общества сумм списанной им безнадежной к взысканию дебиторской задолженности, образованной в 2013 – 2014 г., суд первой инстанции признал незаконным оспариваемое решение инспекции в указанной части. В части иных доначислений налога на прибыль организаций, НДС и НДФЛ суд первой инстанции поддержал позицию инспекции и отказал обществу в удовлетворении заявленных требований. Суд апелляционной инстанции, изменяя решение суда первой инстанции, счел, что признавая недействительным оспариваемое решение инспекции в части доначисления сумм налога на прибыль организаций по эпизоду, связанному со списанием дебиторской задолженности 2013 – 2014 г., также следует признать недействительным и начисление соответствующих пеней и штрафа. Также принимая во внимание разницу между редакциями оспариваемого решения инспекции, которые были представлены суду и направлены обществу по телекоммуникационным каналам связи по завершении выездной проверки, суд апелляционной инстанции указал, что привлечение общества к ответственности по статье 123 Налогового кодекса за неуплату НДФЛ является незаконным, поскольку данное правонарушение не вменялось обществу по тексту решения, полученного им. Более того, опираясь на документы, представленные обществом в ходе судебного разбирательства, суд апелляционной инстанции признал незаконным само доначисление обществу данного налога (так как имела место его фактическая уплата) и начисление соответствующих пеней после 05.03.2021 (дата уплаты). Суд округа согласился с указанными выводами и оставил без изменения постановление суда апелляционной инстанции. При этом суд округа указал, что расхождения в текстах решения инспекции, на которые указывает общество и которые, по его мнению, свидетельствуют о незаконности названного ненормативного акта, касаются только привлечения к ответственности по статье 123 Налогового кодекса; в остальной части содержание решений идентично. Суды исследовали обе редакции решения, дав оценку ему как в части совпадения текстов, так и в части их различия. Учитывая противоречия, суд апелляционной инстанции счел незаконным привлечение общества к ответственности по статье 123 Налогового кодекса, поскольку в тексте решения, полученного им по телекоммуникационным каналам связи, данная статья не упоминалась, в связи с чем общество было лишено возможности заявить в отношении нее соответствующие возражения и должным образом реализовать свое право на защиту в этой части. Следовательно, сомнения были разрешены судом апелляционной инстанции в пользу общества. Право на возражения в отношении остальной части решения инспекции обществом были полностью реализованы, о чем свидетельствует содержание апелляционной жалобы, поданной им в вышестоящий налоговый орган, и заявления, поступившего в арбитражный суд. Обжалуя судебные акты в Верховный Суд Российской Федерации, общество приводит доводы, которые являлись предметом рассмотрения судов и получили правовую оценку с учетом установленных фактических обстоятельств дела. Несогласие общества с толкованием судами норм законодательства применительно к установленным фактическим обстоятельствам дела в силу статьи 2916 Арбитражного процессуального кодекса Российской Федерации не свидетельствует о наличии оснований для пересмотра обжалуемых судебных актов в порядке кассационного производства. Доводы общества, изложенные в кассационной жалобе, направлены на переоценку представленных в материалы дела доказательств и фактических обстоятельств дела, установленных судами, и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На основании изложенного и руководствуясь статьями 2911, 2916, 2918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передаче кассационной жалобы для рассмотрения в судебном заседании Судебной коллегии по экономическим спорам Верховного Суда Российской Федерации отказать. Судья Верховного Суда Российской Федерации А.Г. Першутов Суд: Верховный Суд РФ (подробнее) Истцы: ООО Исток-Реал (подробнее) Ответчики: Межрайонная инспекция Федеральной налоговой службы №30 по Свердловской области (подробнее) Судьи дела: Першутов А.Г. (судья)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