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«Л.МАРТИ» (далее – ООО «Л.МАРТИ») и группа лиц (далее – истцы) обратились с иском к обществу с ограниченной ответственностью «Компания Сибирский Торговый центр» (далее - ООО «Компания СибТоргЦентр») о взыскании убытков в сумме 16 366 422,80 руб. Определением Арбитражного суда Новосибирской области от 07.07.2022 произведена замена соистцов по делу ООО «Л.МАРТИ» и индивидуального предпринимателя ФИО1 на правопреемника ФИО2. Определением Арбитражного суда Новосибирской области от 25.10.2021 производство по делу приостановлено, назначена судебная экспертиза. Определением от 19.11.2021 проведение судебной экспертизы поручено экспертам автономной некоммерческой организации центр испытаний и судебных экспертиз «Эксперт Групп» (далее – АНО ЦИСЭ «Эксперт Групп», экспертная организация, заявитель) ФИО3, ФИО4, ФИО5, предварительная стоимость проведения судебной экспертизы определена в размере 980 000 руб. ООО «Л.МАРТИ» на депозитный счет Арбитражного суда Новосибирской области внесены денежные средства в сумме 980 000 руб. по платежным поручениям № 103 от 09.03.2021, № 523 от 22.11.2021. Сопроводительным письмом, поступившим в арбитражный суд 24.06.2022, экспертная организация представила заключение экспертов от 17.06.2022 № 459-06/2022 и счет от 20.06.2022 № 649 на оплату судебной экспертизы на сумму 1 250 000 руб. 24.11.2022 АНО ЦИСЭ «Эксперт Групп» заявило ходатайство об оплате с депозитного счета суда суммы 1 250 000 руб. На основании определения суда 03.03.2023 денежные средства в размере 980 000 руб. перечислены с депозитного счета Арбитражного суда Новосибирской области по реквизитам, указанным в счете от 20.06.2022 № 649 АНО ЦИСЭ «Эксперт Групп». АНО ЦИСЭ «Эксперт Групп» обратилось в Арбитражный суд Новосибирской области с ходатайством об обязании сторон довнести на депозитный счет суда денежные средства в размере 270 000 руб. для оплаты выполненной экспертизы. Одновременно с ходатайством экспертная организация представила счет на оплату от 17.03.2023 № 844 на сумму 270 000 руб. Определением Арбитражного суда Новосибирской области от 25.04.2023, оставленным без изменения постановлением Седьмого арбитражного апелляционного суда от 19.10.2023, в удовлетворении ходатайства АНО ЦИСЭ «Эксперт Групп» об обязании сторон довнести на депозитный счет денежные средства в сумме 270 000 руб. и оплате стоимости экспертизы отказано. Постановлением Арбитражного суда Западно-Сибирского округа от 17.01.2024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В обоснование доводов жалобы заявитель указывает, что в информационном письме от 10.11.2021 № 94/11-21 была указана ориентировочная стоимость судебной экспертизы в размере 980 000 руб.; в определении от 19.11.2021 суд указал предварительную стоимость проведения судебной экспертизы (980 000 руб.); суды не учли, что определение стоимости проводимой экспертизы до ее окончания невозможно в силу специфики данной экспертизы.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определением от 25.10.2021 удовлетворено ходатайство истца о назначении по делу судебной экспертизы; по делу назначена судебная строительно-техническая экспертиза. С целью определения кандидатуры эксперта, срока производства судебной экспертизы и ее стоимости, сторонам предложено самостоятельно обратиться в экспертные организации для получения соответствующей информации с представлением в экспертные организации копии определения. В связи с назначением судебной экспертизы участвующими в деле лицами представлены сведения о кандидатурах экспертных организаций. Заявляя ходатайство о назначении судебной экспертизы, ООО «Л.МАРТИ» представило, в числе прочей документации, информационное письмо АО ЦИСЭ «Эксперт Групп» от 10.11.2021 № 94/11-21 (предоставлено в электронном виде с ходатайством от 10.11.2021), в котором сообщило о готовности провести экспертизу по вопросам, сформулированным судом, и ориентировочной стоимости судебной экспертизы в размере 980 000 руб. Определением от 19.11.2021 проведение экспертизы, назначенной определением от 25.10.2021, поручено АНО ЦИСЭ «Эксперт Групп», экспертам ФИО3, ФИО4, ФИО5; определена предварительная стоимость проведения судебной экспертизы в размере 980 000 руб.; на ООО «Л.МАРТИ» возложена обязанность внести на депозит суда 980 000 руб. в срок до 22.11.2021, представить суду копию платежного документа, подтверждающего внесение денежных средств на депозит в срок до 22.11.2021; установлен срок выполнения экспертного осмотра до 13.12.2021; установлен срок производства судебной экспертизы до 07.02.2022. Из содержания определения от 19.11.2021 следует, что при назначении экспертной организации арбитражным судом исключены организации, представившие самые дешевые (ООО «Мэлвуд», ООО «Новосибирский экспертно-правовой центр») и самое дорогое (ООО «УПОР») предложение по стоимости производства судебной экспертизы, учтен самый длительный срок экспертизы, предложенный ООО «УПОР». Кандидатура ООО «ПРОЕКТСТРОЙСЕРВИС» отклонена, поскольку из представленных данной организацией сведений невозможно определить примерную стоимость выполнения судебной экспертизы. Кандидатура ФБУ Сибирский региональный центр судебной экспертизы отклонена ввиду сообщения этой экспертной организацией о высокой загруженности ее экспертов и отсутствия информации реальной стоимости выполнения экспертизы с учетом заявленной экспертной организацией необходимости привлечения сторонних экспертов. Из оставшихся экспертных организаций суд, с учетом заявления ходатайства о назначении по делу судебной экспертизы истцом, сходных сроков выполнения экспертного исследования, стоимости судебной экспертизы и сходных уровней квалификации предложенных кандидатур экспертов, остановил выбор на АНО ЦИСЭ «Эксперт Групп», подтвердившей свое согласие на выполнение экспертного исследования и представившей доказательства возможности проведения судебной экспертизы. Материалы дела в электронном виде и копии определений от 25.10.2021, от 19.11.2021 суда отправлены в адрес АНО ЦИСЭ «Эксперт Групп» и получены им 03.12.2021. АНО ЦИСЭ «Эксперт Групп» представило в суд ходатайство от 10.12.2021 о проведении осмотра, уведомление от 23.12.2021, ходатайство от 28.12.2021 о запросе у сторон дополнительной документации. Определениями от 07.02.2022, 27.04.2022 срок производства судебной экспертизы последовательно продлен до 31.03.2022, 15.05.2022, в распоряжение экспертов представлена запрошенная документация. АНО ЦИСЭ «Эксперт Групп» обратилось в суд ходатайством от 12.05.2022 о проведении судебного заседания с участием сторон и эксперта для уточнения вопросов. Определением от 30.05.2022 суд установил начальный срок периода исследования – март 2015 года; срок производства судебной экспертизы продлен до 20.06.2022. Сопроводительным письмом от 24.06.2022 АНО ЦИСЭ «Эксперт Групп» представило в суд заключение экспертов и счет на оплату судебной экспертизы в сумме 1 250 000 руб. 17.03.2023 АНО ЦИСЭ «Эксперт Групп» обратилось в суд с ходатайством о возложении на сторон обязанности довнести на депозитный счет недостающую сумму и произвести оплату в размере 270 000 руб. за проведение экспертизы по реквизитам, указанным в счете № 844 от 17.03.2023. Суды первой и апелляционной инстанций, с выводами которых впоследствии согласился суд округа, исследовав материалы дела, руководствуясь статьями 82 , 109 - 110 АПК РФ , статьями 709 , 779 , 783 Гражданского кодекса Российской Федерации (далее – ГК РФ), разъяснениями, изложенными в пунктах 7, 24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отказали в удовлетворении ходатайства экспертной организации. При этом судебные инстанции исходили из обязательности оплаты судебной экспертизы за счет размещенных на депозитном счете арбитражного суда денежных средств, размер которых установлен в судебном акте; отсутствия предварительной информации о затратах на проведение экспертизы и обстоятельствах, влияющих на увеличение стоимости исследований, равно как и убедительного обоснования заявленной суммы. Суды учли, что эксперт при выявлении обстоятельств, оказывающих влияние на стоимость экспертизы, и до завершения проведения экспертного исследования не заявил о необходимости увеличения своих расходов на проведение экспертного исследования; экспертом не указывалось, как это приведено в разъяснениях, о стоимости проведения экспертизы в зависимости от конкретных обстоятельств, не установлен предел возможного увеличения, сторонами не дано согласие на проведение экспертизы при таком порядке определения ее стоимости. Доводы кассационной жалобы не подтверждают существенных нарушений судами норм материального и процессуального права,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центр испытаний и судебных экспертиз «Эксперт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Индивидуальный преедприниматель Шаталов Вадим Иванович (подробнее) ИП Бортникова Вера Сергеевна представитель Лаптева В. А. (подробнее) ИП Лаптев Вячеслав Александрович (подробнее) ИП Муратова Любовь Александровна (подробнее) ООО "Л.Марти" (подробнее) Ответчики: ООО "Компания Сибирский Торговый центр" (подробнее) Иные лица: Новосибирский областной суд для судьи Хабаровой Т.А.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