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«Виктория» (далее – товарищество «Виктория») обратилось в Арбитражный суд Свердловской области с исковым заявлением к товариществу собственников жилья «Космонавтов 11А» (далее – товарищество «Космонавтов 11А») о взыскании 2 044 260 рублей 84 копеек неосновательного обогащения. Решением Арбитражного суда Свердловской области от 29.05.2023 иск удовлетворен. Постановлением Семнадцатого арбитражного апелляционного суда от 20.10.2023, оставленным без изменения постановлением Арбитражного суда Уральского округа от 13.02.2024, решение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судом апелляционной инстанции неправомерно приобщены к материалам дела дополнительные доказательства.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23.11.2014 управление общим имуществом многоквартирного дома № 11А по ул. Космонавтов в г. Арамиле (далее – МКД) осуществляло товарищество «Космонавтов 11А». Согласно протоколу собрания собственников помещений от 13.07.2021 № 2 МКД перешел в управление товарищества «Виктория». Как указывает истец, неоднократные запросы и коллективные обращения собственников МКД о предоставлении возможности ознакомиться с учредительными документами и документами по финансово-хозяйственной деятельности ответчика, а именно: Устав, реестры, финансовая отчетность, протоколы заседаний правления и проведения общих собраний, итоги голосования, в том числе, бюллетени, заключения ревизионной комиссии, техническая документация МКД и иные документы, предусмотренные жилищным законодательством, руководство товарищества «Космонавтов 11А» проигнорировало. Обращаясь в арбитражный суд с настоящими требованиями, истец указал, что с момента прекращения функций по управлению спорным жилым домом у ответчика отпали основания для удержания денежных средств, собранных с собственников помещений. Удовлетворяя иск, суд первой инстанции исходил из отсутствия доказательств, подтверждающих выполнение работ за счет собранных денежных средств. Повторно исследовав и оценив по правилам статьи 71 АПК РФ представленные доказательства, руководствуясь статьей 1102 Гражданского кодекса Российской Федерации, статьями 154, 158 Жилищного кодекса Российской Федерации, пунктом 28 Правил содержания общего имущества в многоквартирном доме, утвержденных постановлением Правительства Российской Федерации от 13.08.2006 № 491, суд апелляционной инстанции, с выводами которого согласился суд округа, отменил решение суда первой инстанции и отказал в удовлетворении требований, указав, что с учетом представленных ответчиком дополнительных доказательств подтверждается несение расходов на 3 содержание и текущий ремонт общего имущества спорного МКД в период управления домом товариществом «Космонавтов, 11А». Так, в период управления МКД на счет ответчика поступили денежные средства в сумме 9 364 328 руб.77 коп., тогда как оплаты (перечисления) ответчика на содержание и текущий ремонт МКД составили 9 998 412 руб.27коп. Контррасчет товарищества «Виктория» не принят апелляционным судом, поскольку не подтвержден первичными документами.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«Виктория»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