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Красноярского края обратился финансовый управляющий с заявлением о признании недействительным договора дарения квартиры от 29.12.2015, заключенного между должником и ФИО1, и применении последствий недействительности сделки. Определением Арбитражного суда Красноярского края от 20.07.2023 заявление удовлетворено. Постановлением Третьего арбитражного апелляционного суда от 13.10.2023 определение суда первой инстанции оставлено без изменения. Арбитражный суд Восточно-Сибирского округа постановлением от 26.01.2024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1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оспариваемой сделки недействительной, учитывая, что сделка совершена в период неплатежеспособности должника, безвозмездно, в отношении заинтересованного лица, в целях вывода ликвидного имущества. Довод заявителя о ненадлежащем извещении в суде первой инстанций о дате судебного заседания по рассмотрению обоснованности заявленного требования был предметом рассмотрения судов апелляционной и кассационной инстанций и мотивированно отклонен. Нарушений судами норм процессуального права, являющихся безусловным основанием для изменения или отмены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Инспекция Федеральной налоговой службы по Советскому району г. Красноярска (подробнее) Ответчики: Бобкин В.В. (для заключенного) (подробнее) БОБКИН ВИКТОР ВИКТОРОВИЧ (подробнее) Иные лица: Бебель А.В. (ф/у Трофимова Р.Г.) (подробнее) ГУ Отдел адресно-справочной работы Управления по вопросам миграции МВД России по Красноярскому краю (подробнее) МУ МВД России "Красноярское" МРЭО ГИБДД (подробнее) ППК Роскадастр по КК (подробнее) ФНС России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