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"МОНТАЖЕВРОЛИДЕР" (подробнее) Ответчики: ООО "Рида"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