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Юго-Западного транспортного прокурора обратился в Арбитражный суд города Москвы с заявлением о привлечении акционерного общества «Гипроречтранс» (далее – общество) к административной ответственности, предусмотренной частью 1 статьи 14.43 Кодекса Российской Федерации об административных правонарушениях (далее – КоАП РФ). Решением Арбитражного суда города Москвы от 20.07.2023, оставленным без изменения постановлением Девятого арбитражного апелляционной суда от 25.09.2023, общество привлечено к административной ответственности, предусмотренной частью 1 статьи 14.43 КоАП РФ, с назначением наказания в виде административного штрафа в размере 100 000 рублей. 2 Арбитражный суд Московского округа постановлением от 22.12.2023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в удовлетворении заявления о привлечении общества к административной ответственности. Письмом судьи Верховного Суда Российской Федерации от 15.03.2024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общества состава административного правонарушения, ответственность за которое установлена частью 1 статьи 14.43 КоАП РФ, и привлекли общество к указанной административной ответственности, назначив наказание в виде административного штрафа в размере 100 000 рублей. При этом доводы общества о повторном привлечении к административной ответственности за одно и то же правонарушение были рассмотрены и отклонены судами, поскольку события выявленных правонарушений образуют различные действия общества, совершившим в разное время два правонарушения, факты которых обнаружены по итогам двух разных проверок.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наличием в действиях общества состава 3 вмененного правонарушения.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