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Рассмотрев заявленное ходатайство, суд полагает возможным предоставить заявителю отсрочку уплаты государственной пошлины до окончания производства по кассационной жалобе.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Парамонова Евгения Викторовича об отсрочке уплаты государственной пошлины за рассмотрение кассационной жалобы удовлетворить. Предоставить Парамонову Евгению Викторовичу отсрочку уплаты государственной пошлины до окончания производства по кассационной жалобе на решение Арбитражного суда города Санкт-Петербурга и Ленинградской области от 01.06.2023, постановление Тринадцатого арбитражного апелляционного суда от 27.11.2023 и постановление Арбитражного суда Северо-Западного округа от 14.02.2024 по делу № А56-2815/2023.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